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93" w:rsidRDefault="00465A93" w:rsidP="003F0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A3696F">
        <w:rPr>
          <w:rFonts w:ascii="Times New Roman" w:hAnsi="Times New Roman" w:cs="Times New Roman"/>
          <w:b/>
          <w:bCs/>
          <w:u w:val="single"/>
        </w:rPr>
        <w:t>USTAWA</w:t>
      </w:r>
    </w:p>
    <w:p w:rsidR="0034111A" w:rsidRPr="00A3696F" w:rsidRDefault="0034111A" w:rsidP="003F0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65A93" w:rsidRPr="0034111A" w:rsidRDefault="00465A93" w:rsidP="003F0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4111A">
        <w:rPr>
          <w:rFonts w:ascii="Times New Roman" w:hAnsi="Times New Roman" w:cs="Times New Roman"/>
        </w:rPr>
        <w:t>z dnia ……………………………….. 2016 r.</w:t>
      </w:r>
    </w:p>
    <w:p w:rsidR="00465A93" w:rsidRPr="0034111A" w:rsidRDefault="00465A93" w:rsidP="003F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DEA" w:rsidRPr="0034111A" w:rsidRDefault="00465A93" w:rsidP="003F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4111A">
        <w:rPr>
          <w:rFonts w:ascii="Times New Roman" w:hAnsi="Times New Roman" w:cs="Times New Roman"/>
          <w:b/>
          <w:bCs/>
        </w:rPr>
        <w:t>o zmianie ustawy z dnia 7 stycznia 1993 r. o planowaniu rodziny, ochronie płodu ludzkiego i warunkach dopusz</w:t>
      </w:r>
      <w:r w:rsidR="00A3696F" w:rsidRPr="0034111A">
        <w:rPr>
          <w:rFonts w:ascii="Times New Roman" w:hAnsi="Times New Roman" w:cs="Times New Roman"/>
          <w:b/>
          <w:bCs/>
        </w:rPr>
        <w:t>czalności przerywania ciąży,</w:t>
      </w:r>
      <w:r w:rsidRPr="0034111A">
        <w:rPr>
          <w:rFonts w:ascii="Times New Roman" w:hAnsi="Times New Roman" w:cs="Times New Roman"/>
          <w:b/>
          <w:bCs/>
        </w:rPr>
        <w:t xml:space="preserve"> ustawy z dnia 6 czerwca 1997 r. Kodeks karny</w:t>
      </w:r>
      <w:r w:rsidR="00A3696F" w:rsidRPr="0034111A">
        <w:rPr>
          <w:rFonts w:ascii="Times New Roman" w:hAnsi="Times New Roman" w:cs="Times New Roman"/>
          <w:b/>
          <w:bCs/>
        </w:rPr>
        <w:t xml:space="preserve"> oraz ustawy z dnia 23 kwietnia 1964 r. Kodeks cywilny;</w:t>
      </w:r>
    </w:p>
    <w:p w:rsidR="00465A93" w:rsidRPr="0034111A" w:rsidRDefault="00465A93" w:rsidP="003F0D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04922" w:rsidRDefault="000355A1" w:rsidP="00604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</w:t>
      </w:r>
      <w:r w:rsidR="00465A93" w:rsidRPr="00A3696F">
        <w:rPr>
          <w:rFonts w:ascii="Times New Roman" w:hAnsi="Times New Roman" w:cs="Times New Roman"/>
          <w:b/>
          <w:bCs/>
          <w:u w:val="single"/>
        </w:rPr>
        <w:t>rt. 1.</w:t>
      </w:r>
    </w:p>
    <w:p w:rsidR="00604922" w:rsidRDefault="00604922" w:rsidP="00604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5A93" w:rsidRPr="00121EED" w:rsidRDefault="00465A93" w:rsidP="003F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1EED">
        <w:rPr>
          <w:rFonts w:ascii="Times New Roman" w:hAnsi="Times New Roman" w:cs="Times New Roman"/>
          <w:b/>
        </w:rPr>
        <w:t xml:space="preserve">W ustawie z dnia 7 stycznia 1993 r. o planowaniu rodziny, ochronie płodu ludzkiego </w:t>
      </w:r>
      <w:r w:rsidR="003F0DF0" w:rsidRPr="00121EED">
        <w:rPr>
          <w:rFonts w:ascii="Times New Roman" w:hAnsi="Times New Roman" w:cs="Times New Roman"/>
          <w:b/>
        </w:rPr>
        <w:br/>
      </w:r>
      <w:r w:rsidRPr="00121EED">
        <w:rPr>
          <w:rFonts w:ascii="Times New Roman" w:hAnsi="Times New Roman" w:cs="Times New Roman"/>
          <w:b/>
        </w:rPr>
        <w:t>i warunkach dopuszczalności przerywania ciąży</w:t>
      </w:r>
      <w:r w:rsidR="000D6F91" w:rsidRPr="00121EED">
        <w:rPr>
          <w:rStyle w:val="Odwoanieprzypisudolnego"/>
          <w:rFonts w:ascii="Times New Roman" w:hAnsi="Times New Roman" w:cs="Times New Roman"/>
          <w:b/>
        </w:rPr>
        <w:footnoteReference w:id="1"/>
      </w:r>
      <w:r w:rsidR="000D6F91" w:rsidRPr="00121EED">
        <w:rPr>
          <w:rFonts w:ascii="Times New Roman" w:hAnsi="Times New Roman" w:cs="Times New Roman"/>
          <w:b/>
        </w:rPr>
        <w:t>,</w:t>
      </w:r>
      <w:r w:rsidRPr="00121EED">
        <w:rPr>
          <w:rFonts w:ascii="Times New Roman" w:hAnsi="Times New Roman" w:cs="Times New Roman"/>
          <w:b/>
        </w:rPr>
        <w:t xml:space="preserve">  wprowadza się następujące zmiany:</w:t>
      </w:r>
    </w:p>
    <w:p w:rsidR="000D6F91" w:rsidRPr="00A3696F" w:rsidRDefault="000D6F91" w:rsidP="003F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6F91" w:rsidRPr="00A3696F" w:rsidRDefault="000D6F91" w:rsidP="003F0D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96F">
        <w:rPr>
          <w:rFonts w:ascii="Times New Roman" w:hAnsi="Times New Roman" w:cs="Times New Roman"/>
        </w:rPr>
        <w:t>Ustawie nadaje się tytuł:</w:t>
      </w:r>
    </w:p>
    <w:p w:rsidR="000D6F91" w:rsidRPr="00A3696F" w:rsidRDefault="000D6F91" w:rsidP="003F0DF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6F91" w:rsidRPr="00A3696F" w:rsidRDefault="000D6F91" w:rsidP="003F0DF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96F">
        <w:rPr>
          <w:rFonts w:ascii="Times New Roman" w:hAnsi="Times New Roman" w:cs="Times New Roman"/>
        </w:rPr>
        <w:t>„o ochronie prawne</w:t>
      </w:r>
      <w:r w:rsidR="006F009E">
        <w:rPr>
          <w:rFonts w:ascii="Times New Roman" w:hAnsi="Times New Roman" w:cs="Times New Roman"/>
        </w:rPr>
        <w:t>j dziecka poczętego</w:t>
      </w:r>
      <w:r w:rsidR="000355A1">
        <w:rPr>
          <w:rFonts w:ascii="Times New Roman" w:hAnsi="Times New Roman" w:cs="Times New Roman"/>
        </w:rPr>
        <w:t>.</w:t>
      </w:r>
      <w:r w:rsidRPr="00A3696F">
        <w:rPr>
          <w:rFonts w:ascii="Times New Roman" w:hAnsi="Times New Roman" w:cs="Times New Roman"/>
        </w:rPr>
        <w:t>”;</w:t>
      </w:r>
    </w:p>
    <w:p w:rsidR="000D6F91" w:rsidRPr="00A3696F" w:rsidRDefault="000D6F91" w:rsidP="003F0DF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6F91" w:rsidRPr="00A3696F" w:rsidRDefault="000D6F91" w:rsidP="003F0D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96F">
        <w:rPr>
          <w:rFonts w:ascii="Times New Roman" w:hAnsi="Times New Roman" w:cs="Times New Roman"/>
        </w:rPr>
        <w:t>Preambuła otrzymuje brzmienie:</w:t>
      </w:r>
    </w:p>
    <w:p w:rsidR="000D6F91" w:rsidRPr="00A3696F" w:rsidRDefault="000D6F91" w:rsidP="003F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55CC" w:rsidRDefault="00CE1937" w:rsidP="003F0DF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3696F">
        <w:rPr>
          <w:rFonts w:ascii="Times New Roman" w:hAnsi="Times New Roman" w:cs="Times New Roman"/>
        </w:rPr>
        <w:t>„</w:t>
      </w:r>
      <w:r w:rsidR="006F009E">
        <w:rPr>
          <w:rFonts w:ascii="Times New Roman" w:hAnsi="Times New Roman" w:cs="Times New Roman"/>
        </w:rPr>
        <w:t>Uznając, że każdy człowiek posiada wynikające z przyrodzonej godności, nienaruszalne i niezbywalne prawo do życia od momentu poczęcia do naturalnej śmierci, prawo to zakorzenienie</w:t>
      </w:r>
      <w:r w:rsidR="00E73ECC" w:rsidRPr="00A3696F">
        <w:rPr>
          <w:rFonts w:ascii="Times New Roman" w:hAnsi="Times New Roman" w:cs="Times New Roman"/>
        </w:rPr>
        <w:t xml:space="preserve"> w zasadzi</w:t>
      </w:r>
      <w:r w:rsidR="00A555CC">
        <w:rPr>
          <w:rFonts w:ascii="Times New Roman" w:hAnsi="Times New Roman" w:cs="Times New Roman"/>
        </w:rPr>
        <w:t>e demokratycznego państwa prawa</w:t>
      </w:r>
      <w:r w:rsidR="006F009E">
        <w:rPr>
          <w:rFonts w:ascii="Times New Roman" w:hAnsi="Times New Roman" w:cs="Times New Roman"/>
        </w:rPr>
        <w:t xml:space="preserve"> i stanowiące jedną z naczelnych wartości konstytucyjnych w polskim systemie prawnym</w:t>
      </w:r>
      <w:r w:rsidR="00A555CC">
        <w:rPr>
          <w:rFonts w:ascii="Times New Roman" w:hAnsi="Times New Roman" w:cs="Times New Roman"/>
        </w:rPr>
        <w:t>;</w:t>
      </w:r>
    </w:p>
    <w:p w:rsidR="00A555CC" w:rsidRDefault="00A555CC" w:rsidP="003F0DF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A555CC" w:rsidRDefault="00A555CC" w:rsidP="00A555C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73ECC" w:rsidRPr="00A3696F">
        <w:rPr>
          <w:rFonts w:ascii="Times New Roman" w:hAnsi="Times New Roman" w:cs="Times New Roman"/>
        </w:rPr>
        <w:t>znając, że życie jest fundamentalnym dobrem człowieka, a troska o życie i zdrowie należy do podstawowych obowiązków pańs</w:t>
      </w:r>
      <w:r>
        <w:rPr>
          <w:rFonts w:ascii="Times New Roman" w:hAnsi="Times New Roman" w:cs="Times New Roman"/>
        </w:rPr>
        <w:t>twa, społeczeństwa i obywatela;</w:t>
      </w:r>
    </w:p>
    <w:p w:rsidR="00A555CC" w:rsidRDefault="00A555CC" w:rsidP="00A555C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6A3590" w:rsidRDefault="00A555CC" w:rsidP="00A555C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73ECC" w:rsidRPr="00A3696F">
        <w:rPr>
          <w:rFonts w:ascii="Times New Roman" w:hAnsi="Times New Roman" w:cs="Times New Roman"/>
        </w:rPr>
        <w:t>znając do</w:t>
      </w:r>
      <w:r>
        <w:rPr>
          <w:rFonts w:ascii="Times New Roman" w:hAnsi="Times New Roman" w:cs="Times New Roman"/>
        </w:rPr>
        <w:t xml:space="preserve">niosłą rolę rodziny </w:t>
      </w:r>
      <w:r w:rsidR="00604922">
        <w:rPr>
          <w:rFonts w:ascii="Times New Roman" w:hAnsi="Times New Roman" w:cs="Times New Roman"/>
        </w:rPr>
        <w:t xml:space="preserve">i państwa </w:t>
      </w:r>
      <w:r>
        <w:rPr>
          <w:rFonts w:ascii="Times New Roman" w:hAnsi="Times New Roman" w:cs="Times New Roman"/>
        </w:rPr>
        <w:t xml:space="preserve">w kształtowaniu, </w:t>
      </w:r>
      <w:r w:rsidR="00E73ECC" w:rsidRPr="00A3696F">
        <w:rPr>
          <w:rFonts w:ascii="Times New Roman" w:hAnsi="Times New Roman" w:cs="Times New Roman"/>
        </w:rPr>
        <w:t>utrwalaniu</w:t>
      </w:r>
      <w:r>
        <w:rPr>
          <w:rFonts w:ascii="Times New Roman" w:hAnsi="Times New Roman" w:cs="Times New Roman"/>
        </w:rPr>
        <w:t xml:space="preserve"> i promowaniu</w:t>
      </w:r>
      <w:r w:rsidR="00E73ECC" w:rsidRPr="00A3696F">
        <w:rPr>
          <w:rFonts w:ascii="Times New Roman" w:hAnsi="Times New Roman" w:cs="Times New Roman"/>
        </w:rPr>
        <w:t xml:space="preserve"> </w:t>
      </w:r>
      <w:r w:rsidR="006F4AA7">
        <w:rPr>
          <w:rFonts w:ascii="Times New Roman" w:hAnsi="Times New Roman" w:cs="Times New Roman"/>
        </w:rPr>
        <w:t>„</w:t>
      </w:r>
      <w:r w:rsidR="00ED17E4" w:rsidRPr="00A3696F">
        <w:rPr>
          <w:rFonts w:ascii="Times New Roman" w:hAnsi="Times New Roman" w:cs="Times New Roman"/>
        </w:rPr>
        <w:t>kultury</w:t>
      </w:r>
      <w:r w:rsidR="00ED17E4">
        <w:rPr>
          <w:rFonts w:ascii="Times New Roman" w:hAnsi="Times New Roman" w:cs="Times New Roman"/>
        </w:rPr>
        <w:t xml:space="preserve"> życia</w:t>
      </w:r>
      <w:r w:rsidR="006F4AA7">
        <w:rPr>
          <w:rFonts w:ascii="Times New Roman" w:hAnsi="Times New Roman" w:cs="Times New Roman"/>
        </w:rPr>
        <w:t>”</w:t>
      </w:r>
      <w:r w:rsidR="006A3590">
        <w:rPr>
          <w:rFonts w:ascii="Times New Roman" w:hAnsi="Times New Roman" w:cs="Times New Roman"/>
        </w:rPr>
        <w:t>;</w:t>
      </w:r>
    </w:p>
    <w:p w:rsidR="006A3590" w:rsidRDefault="006A3590" w:rsidP="00A555C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0D6F91" w:rsidRPr="00A3696F" w:rsidRDefault="006A3590" w:rsidP="00A555C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E1937" w:rsidRPr="00A3696F">
        <w:rPr>
          <w:rFonts w:ascii="Times New Roman" w:hAnsi="Times New Roman" w:cs="Times New Roman"/>
        </w:rPr>
        <w:t xml:space="preserve">tanowi </w:t>
      </w:r>
      <w:r w:rsidR="00A3696F" w:rsidRPr="00A3696F">
        <w:rPr>
          <w:rFonts w:ascii="Times New Roman" w:hAnsi="Times New Roman" w:cs="Times New Roman"/>
        </w:rPr>
        <w:t>się, co</w:t>
      </w:r>
      <w:r w:rsidR="00CE1937" w:rsidRPr="00A3696F">
        <w:rPr>
          <w:rFonts w:ascii="Times New Roman" w:hAnsi="Times New Roman" w:cs="Times New Roman"/>
        </w:rPr>
        <w:t xml:space="preserve"> następuje”</w:t>
      </w:r>
      <w:r w:rsidR="00A3696F">
        <w:rPr>
          <w:rFonts w:ascii="Times New Roman" w:hAnsi="Times New Roman" w:cs="Times New Roman"/>
        </w:rPr>
        <w:t>;</w:t>
      </w:r>
    </w:p>
    <w:p w:rsidR="00CE1937" w:rsidRPr="00A3696F" w:rsidRDefault="00CE1937" w:rsidP="003F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1937" w:rsidRPr="00A3696F" w:rsidRDefault="00CE1937" w:rsidP="003F0D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96F">
        <w:rPr>
          <w:rFonts w:ascii="Times New Roman" w:hAnsi="Times New Roman" w:cs="Times New Roman"/>
        </w:rPr>
        <w:t>Art. 1 otrzymuje brzmienie:</w:t>
      </w:r>
    </w:p>
    <w:p w:rsidR="00CE1937" w:rsidRPr="00A3696F" w:rsidRDefault="00CE1937" w:rsidP="003F0DF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1937" w:rsidRPr="00A3696F" w:rsidRDefault="00CE1937" w:rsidP="003F0DF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96F">
        <w:rPr>
          <w:rFonts w:ascii="Times New Roman" w:hAnsi="Times New Roman" w:cs="Times New Roman"/>
        </w:rPr>
        <w:t>„Każdy człowiek ma przyrodzone prawo do życia od chwili poczęcia. Życie i zdrowie człowieka w fazie prenatalnej pozostaje pod ochroną prawa od momentu poczęcia.”</w:t>
      </w:r>
      <w:r w:rsidR="000355A1">
        <w:rPr>
          <w:rFonts w:ascii="Times New Roman" w:hAnsi="Times New Roman" w:cs="Times New Roman"/>
        </w:rPr>
        <w:t>;</w:t>
      </w:r>
    </w:p>
    <w:p w:rsidR="0002347E" w:rsidRPr="00A3696F" w:rsidRDefault="0002347E" w:rsidP="003F0DF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347E" w:rsidRDefault="0002347E" w:rsidP="003F0DF0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:rsidR="0002347E" w:rsidRPr="000355A1" w:rsidRDefault="000355A1" w:rsidP="003F0D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55A1">
        <w:rPr>
          <w:rFonts w:ascii="Times New Roman" w:hAnsi="Times New Roman" w:cs="Times New Roman"/>
        </w:rPr>
        <w:t>W a</w:t>
      </w:r>
      <w:r w:rsidR="00297AFA" w:rsidRPr="000355A1">
        <w:rPr>
          <w:rFonts w:ascii="Times New Roman" w:hAnsi="Times New Roman" w:cs="Times New Roman"/>
        </w:rPr>
        <w:t>rt. 2:</w:t>
      </w:r>
    </w:p>
    <w:p w:rsidR="00297AFA" w:rsidRDefault="00297AFA" w:rsidP="003F0DF0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:rsidR="00297AFA" w:rsidRPr="00A3696F" w:rsidRDefault="00297AFA" w:rsidP="003F0D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96F">
        <w:rPr>
          <w:rFonts w:ascii="Times New Roman" w:hAnsi="Times New Roman" w:cs="Times New Roman"/>
        </w:rPr>
        <w:t xml:space="preserve">Ust. 1 </w:t>
      </w:r>
      <w:r w:rsidR="00EF0A0E">
        <w:rPr>
          <w:rFonts w:ascii="Times New Roman" w:hAnsi="Times New Roman" w:cs="Times New Roman"/>
        </w:rPr>
        <w:t>pkt</w:t>
      </w:r>
      <w:r w:rsidRPr="00A3696F">
        <w:rPr>
          <w:rFonts w:ascii="Times New Roman" w:hAnsi="Times New Roman" w:cs="Times New Roman"/>
        </w:rPr>
        <w:t xml:space="preserve"> 1 otrzymuje brzmienie:</w:t>
      </w:r>
    </w:p>
    <w:p w:rsidR="00A3696F" w:rsidRPr="00A3696F" w:rsidRDefault="00A3696F" w:rsidP="003F0DF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297AFA" w:rsidRPr="00A3696F" w:rsidRDefault="00EF0A0E" w:rsidP="003F0DF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„Opiekę medyczną nad</w:t>
      </w:r>
      <w:r w:rsidR="00297AFA" w:rsidRPr="00A3696F">
        <w:rPr>
          <w:rFonts w:ascii="Times New Roman" w:hAnsi="Times New Roman" w:cs="Times New Roman"/>
        </w:rPr>
        <w:t xml:space="preserve"> kobietą w ciąży oraz dzieckiem poczętym</w:t>
      </w:r>
      <w:r w:rsidR="000355A1">
        <w:rPr>
          <w:rFonts w:ascii="Times New Roman" w:hAnsi="Times New Roman" w:cs="Times New Roman"/>
        </w:rPr>
        <w:t>.</w:t>
      </w:r>
      <w:r w:rsidR="00297AFA" w:rsidRPr="00A3696F">
        <w:rPr>
          <w:rFonts w:ascii="Times New Roman" w:hAnsi="Times New Roman" w:cs="Times New Roman"/>
        </w:rPr>
        <w:t>”</w:t>
      </w:r>
      <w:r w:rsidR="00A3696F">
        <w:rPr>
          <w:rFonts w:ascii="Times New Roman" w:hAnsi="Times New Roman" w:cs="Times New Roman"/>
        </w:rPr>
        <w:t>;</w:t>
      </w:r>
    </w:p>
    <w:p w:rsidR="00297AFA" w:rsidRPr="00A3696F" w:rsidRDefault="00297AFA" w:rsidP="003F0DF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297AFA" w:rsidRPr="00A3696F" w:rsidRDefault="00297AFA" w:rsidP="003F0D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96F">
        <w:rPr>
          <w:rFonts w:ascii="Times New Roman" w:hAnsi="Times New Roman" w:cs="Times New Roman"/>
        </w:rPr>
        <w:t>Ust.</w:t>
      </w:r>
      <w:r w:rsidR="007A19E4" w:rsidRPr="00A3696F">
        <w:rPr>
          <w:rFonts w:ascii="Times New Roman" w:hAnsi="Times New Roman" w:cs="Times New Roman"/>
        </w:rPr>
        <w:t>1</w:t>
      </w:r>
      <w:r w:rsidRPr="00A3696F">
        <w:rPr>
          <w:rFonts w:ascii="Times New Roman" w:hAnsi="Times New Roman" w:cs="Times New Roman"/>
        </w:rPr>
        <w:t xml:space="preserve"> pkt 2 otrzymuje brzmienie:</w:t>
      </w:r>
    </w:p>
    <w:p w:rsidR="00A3696F" w:rsidRPr="00A3696F" w:rsidRDefault="00A3696F" w:rsidP="003F0DF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7A19E4" w:rsidRPr="006B6B32" w:rsidRDefault="007A19E4" w:rsidP="003F0DF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6B6B32">
        <w:rPr>
          <w:rFonts w:ascii="Times New Roman" w:hAnsi="Times New Roman" w:cs="Times New Roman"/>
        </w:rPr>
        <w:t>„</w:t>
      </w:r>
      <w:r w:rsidR="00297AFA" w:rsidRPr="006B6B32">
        <w:rPr>
          <w:rFonts w:ascii="Times New Roman" w:hAnsi="Times New Roman" w:cs="Times New Roman"/>
        </w:rPr>
        <w:t>Pom</w:t>
      </w:r>
      <w:r w:rsidRPr="006B6B32">
        <w:rPr>
          <w:rFonts w:ascii="Times New Roman" w:hAnsi="Times New Roman" w:cs="Times New Roman"/>
        </w:rPr>
        <w:t xml:space="preserve">oc materialną i opiekę nad kobietami w ciąży, znajdującymi się w trudnych warunkach materialnych, na zasadach określonych w ustawie z dnia 29 listopada 1990 r. </w:t>
      </w:r>
      <w:r w:rsidR="006B6B32">
        <w:rPr>
          <w:rFonts w:ascii="Times New Roman" w:hAnsi="Times New Roman" w:cs="Times New Roman"/>
        </w:rPr>
        <w:br/>
      </w:r>
      <w:r w:rsidRPr="006B6B32">
        <w:rPr>
          <w:rFonts w:ascii="Times New Roman" w:hAnsi="Times New Roman" w:cs="Times New Roman"/>
        </w:rPr>
        <w:t>o pomocy społecznej (Dz. U. z 1998 r. Nr 64, poz. 414, Nr 106, poz. 668, Nr 117, poz. 756 i Nr 162, poz. 1118 i 1126, z 1999 r. Nr 20, poz. 170, Nr 79, poz. 885 i Nr 90, poz. 1001, z 2000 r. Nr 12, poz. 136 i Nr 19, poz. 238 oraz z 2001 r. Nr 72, poz. 748, Nr 88, poz. 961, Nr 89, poz. 973, Nr 111, poz. 1194 i Nr 122, poz. 1349 i Nr 154, poz. 1792) przez c</w:t>
      </w:r>
      <w:r w:rsidR="000355A1">
        <w:rPr>
          <w:rFonts w:ascii="Times New Roman" w:hAnsi="Times New Roman" w:cs="Times New Roman"/>
        </w:rPr>
        <w:t>zas ciąży, porodu i po porodzie.”</w:t>
      </w:r>
      <w:r w:rsidR="00A3696F" w:rsidRPr="006B6B32">
        <w:rPr>
          <w:rFonts w:ascii="Times New Roman" w:hAnsi="Times New Roman" w:cs="Times New Roman"/>
        </w:rPr>
        <w:t>;</w:t>
      </w:r>
    </w:p>
    <w:p w:rsidR="007A19E4" w:rsidRDefault="007A19E4" w:rsidP="003F0DF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7A19E4" w:rsidRDefault="007A19E4" w:rsidP="003F0D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96F">
        <w:rPr>
          <w:rFonts w:ascii="Times New Roman" w:hAnsi="Times New Roman" w:cs="Times New Roman"/>
        </w:rPr>
        <w:t>Ust. 2 otrzymuje brzmienie:</w:t>
      </w:r>
    </w:p>
    <w:p w:rsidR="00A3696F" w:rsidRPr="00A3696F" w:rsidRDefault="00A3696F" w:rsidP="003F0DF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7A19E4" w:rsidRDefault="007A19E4" w:rsidP="003F0DF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</w:pPr>
      <w:r w:rsidRPr="00A3696F">
        <w:rPr>
          <w:rFonts w:ascii="Times New Roman" w:hAnsi="Times New Roman" w:cs="Times New Roman"/>
        </w:rPr>
        <w:t>„</w:t>
      </w:r>
      <w:r w:rsidR="000355A1">
        <w:rPr>
          <w:rFonts w:ascii="Times New Roman" w:hAnsi="Times New Roman" w:cs="Times New Roman"/>
        </w:rPr>
        <w:t xml:space="preserve">2. </w:t>
      </w:r>
      <w:r w:rsidRPr="00A3696F">
        <w:rPr>
          <w:rFonts w:ascii="Times New Roman" w:hAnsi="Times New Roman" w:cs="Times New Roman"/>
        </w:rPr>
        <w:t>Organy administracji rządowej oraz samorządu terytorialnego, w zakresie swoich kompetencji określonych w przepisach szczególnych są zobowiązane zapewnić obywatelom swobodny dostęp do metod i środków służących dla świad</w:t>
      </w:r>
      <w:r w:rsidR="000355A1">
        <w:rPr>
          <w:rFonts w:ascii="Times New Roman" w:hAnsi="Times New Roman" w:cs="Times New Roman"/>
        </w:rPr>
        <w:t xml:space="preserve">omego </w:t>
      </w:r>
      <w:r w:rsidR="004F2AFE">
        <w:rPr>
          <w:rFonts w:ascii="Times New Roman" w:hAnsi="Times New Roman" w:cs="Times New Roman"/>
        </w:rPr>
        <w:br/>
      </w:r>
      <w:r w:rsidR="000355A1">
        <w:rPr>
          <w:rFonts w:ascii="Times New Roman" w:hAnsi="Times New Roman" w:cs="Times New Roman"/>
        </w:rPr>
        <w:t>i odpowiedzialnego rodzicielstwa.”;</w:t>
      </w:r>
    </w:p>
    <w:p w:rsidR="00730F25" w:rsidRDefault="00730F25" w:rsidP="003F0DF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730F25" w:rsidRPr="000355A1" w:rsidRDefault="00730F25" w:rsidP="003F0D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55A1">
        <w:rPr>
          <w:rFonts w:ascii="Times New Roman" w:hAnsi="Times New Roman" w:cs="Times New Roman"/>
        </w:rPr>
        <w:t>Ust.2a otrzymuje brzmienie:</w:t>
      </w:r>
    </w:p>
    <w:p w:rsidR="006B6B32" w:rsidRPr="000355A1" w:rsidRDefault="006B6B32" w:rsidP="003F0DF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730F25" w:rsidRPr="000355A1" w:rsidRDefault="00730F25" w:rsidP="003F0DF0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 New Roman" w:hAnsi="Times New Roman" w:cs="Times New Roman"/>
        </w:rPr>
      </w:pPr>
      <w:r w:rsidRPr="000355A1">
        <w:rPr>
          <w:rFonts w:ascii="Times New Roman" w:hAnsi="Times New Roman" w:cs="Times New Roman"/>
        </w:rPr>
        <w:t>„</w:t>
      </w:r>
      <w:r w:rsidR="000355A1">
        <w:rPr>
          <w:rFonts w:ascii="Times New Roman" w:hAnsi="Times New Roman" w:cs="Times New Roman"/>
        </w:rPr>
        <w:t xml:space="preserve">2a. </w:t>
      </w:r>
      <w:r w:rsidRPr="000355A1">
        <w:rPr>
          <w:rFonts w:ascii="Times New Roman" w:hAnsi="Times New Roman" w:cs="Times New Roman"/>
        </w:rPr>
        <w:t>Organy administracji rządowej oraz samorządu terytorialnego, w zakresie swoich</w:t>
      </w:r>
    </w:p>
    <w:p w:rsidR="00730F25" w:rsidRDefault="00FF72BB" w:rsidP="003F0DF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MT" w:hAnsi="TimesNewRomanPSMT" w:cs="TimesNewRomanPSMT"/>
        </w:rPr>
      </w:pPr>
      <w:r w:rsidRPr="000355A1">
        <w:rPr>
          <w:rFonts w:ascii="Times New Roman" w:hAnsi="Times New Roman" w:cs="Times New Roman"/>
        </w:rPr>
        <w:t>kompetencji</w:t>
      </w:r>
      <w:r w:rsidR="00730F25" w:rsidRPr="000355A1">
        <w:rPr>
          <w:rFonts w:ascii="Times New Roman" w:hAnsi="Times New Roman" w:cs="Times New Roman"/>
        </w:rPr>
        <w:t xml:space="preserve"> określonych w przepisach szczególnych, są zobowiązane zapewnić pomoc materialną i opiekę dla rodzin oraz samotnych rodziców, wychowujących dzieci dotknięte ciężkim upośledzeniem albo chorobą zagrażającą ich życiu, jak również matkom oraz ich dzieciom, gdy zachodzi uzasadnione podejrzenie, że do poczęcia doszło w wyniku czynu </w:t>
      </w:r>
      <w:r w:rsidR="003F0DF0" w:rsidRPr="000355A1">
        <w:rPr>
          <w:rFonts w:ascii="Times New Roman" w:hAnsi="Times New Roman" w:cs="Times New Roman"/>
        </w:rPr>
        <w:t>zabronionego.</w:t>
      </w:r>
      <w:r w:rsidR="00A555CC">
        <w:rPr>
          <w:rFonts w:ascii="Times New Roman" w:hAnsi="Times New Roman" w:cs="Times New Roman"/>
        </w:rPr>
        <w:t xml:space="preserve"> Organy administracji rządowej oraz samorządu terytorialnego, w zakresie swoich kompetencji określonych w przepisach szczególnych, mogą współdziałać w tym względzie z organizacjami pozarządowymi </w:t>
      </w:r>
      <w:r w:rsidR="00F41C4E">
        <w:rPr>
          <w:rFonts w:ascii="Times New Roman" w:hAnsi="Times New Roman" w:cs="Times New Roman"/>
        </w:rPr>
        <w:t>niosącymi pomoc rodzinom, samotnym rodzicom i dzieciom.</w:t>
      </w:r>
      <w:r w:rsidR="003F0DF0" w:rsidRPr="000355A1">
        <w:rPr>
          <w:rFonts w:ascii="Times New Roman" w:hAnsi="Times New Roman" w:cs="Times New Roman"/>
        </w:rPr>
        <w:t>”</w:t>
      </w:r>
      <w:r w:rsidR="003F0DF0">
        <w:rPr>
          <w:rFonts w:ascii="TimesNewRomanPSMT" w:hAnsi="TimesNewRomanPSMT" w:cs="TimesNewRomanPSMT"/>
        </w:rPr>
        <w:t>;</w:t>
      </w:r>
    </w:p>
    <w:p w:rsidR="00FF72BB" w:rsidRDefault="00FF72BB" w:rsidP="003F0DF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MT" w:hAnsi="TimesNewRomanPSMT" w:cs="TimesNewRomanPSMT"/>
        </w:rPr>
      </w:pPr>
    </w:p>
    <w:p w:rsidR="00FF72BB" w:rsidRPr="00604922" w:rsidRDefault="00FF72BB" w:rsidP="003F0D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4922">
        <w:rPr>
          <w:rFonts w:ascii="Times New Roman" w:hAnsi="Times New Roman" w:cs="Times New Roman"/>
        </w:rPr>
        <w:t>Dodaje się Ust. 2 b:</w:t>
      </w:r>
    </w:p>
    <w:p w:rsidR="000355A1" w:rsidRDefault="000355A1" w:rsidP="003F0DF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FF72BB" w:rsidRPr="000355A1" w:rsidRDefault="00FF72BB" w:rsidP="003F0DF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0355A1">
        <w:rPr>
          <w:rFonts w:ascii="Times New Roman" w:hAnsi="Times New Roman" w:cs="Times New Roman"/>
        </w:rPr>
        <w:t>„</w:t>
      </w:r>
      <w:r w:rsidR="000355A1">
        <w:rPr>
          <w:rFonts w:ascii="Times New Roman" w:hAnsi="Times New Roman" w:cs="Times New Roman"/>
        </w:rPr>
        <w:t xml:space="preserve">2b. </w:t>
      </w:r>
      <w:r w:rsidRPr="000355A1">
        <w:rPr>
          <w:rFonts w:ascii="Times New Roman" w:hAnsi="Times New Roman" w:cs="Times New Roman"/>
        </w:rPr>
        <w:t xml:space="preserve">Instytucje </w:t>
      </w:r>
      <w:r w:rsidR="000355A1">
        <w:rPr>
          <w:rFonts w:ascii="Times New Roman" w:hAnsi="Times New Roman" w:cs="Times New Roman"/>
        </w:rPr>
        <w:t>państwowe</w:t>
      </w:r>
      <w:r w:rsidR="00F41C4E">
        <w:rPr>
          <w:rFonts w:ascii="Times New Roman" w:hAnsi="Times New Roman" w:cs="Times New Roman"/>
        </w:rPr>
        <w:t xml:space="preserve"> i samorządowe</w:t>
      </w:r>
      <w:r w:rsidR="000355A1">
        <w:rPr>
          <w:rFonts w:ascii="Times New Roman" w:hAnsi="Times New Roman" w:cs="Times New Roman"/>
        </w:rPr>
        <w:t xml:space="preserve"> </w:t>
      </w:r>
      <w:r w:rsidRPr="000355A1">
        <w:rPr>
          <w:rFonts w:ascii="Times New Roman" w:hAnsi="Times New Roman" w:cs="Times New Roman"/>
        </w:rPr>
        <w:t>odpowiedzialne za pomoc rodzinom, osobom samotnie wychowującym dzieci</w:t>
      </w:r>
      <w:r w:rsidR="00A735BF">
        <w:rPr>
          <w:rFonts w:ascii="Times New Roman" w:hAnsi="Times New Roman" w:cs="Times New Roman"/>
        </w:rPr>
        <w:t>,</w:t>
      </w:r>
      <w:r w:rsidRPr="000355A1">
        <w:rPr>
          <w:rFonts w:ascii="Times New Roman" w:hAnsi="Times New Roman" w:cs="Times New Roman"/>
        </w:rPr>
        <w:t xml:space="preserve"> w swoich działaniach kierują się szacunkiem do życia ludzkiego od chwili poczęcia</w:t>
      </w:r>
      <w:r w:rsidR="006F4AA7">
        <w:rPr>
          <w:rFonts w:ascii="Times New Roman" w:hAnsi="Times New Roman" w:cs="Times New Roman"/>
        </w:rPr>
        <w:t xml:space="preserve"> do naturalnej śmierci</w:t>
      </w:r>
      <w:r w:rsidRPr="000355A1">
        <w:rPr>
          <w:rFonts w:ascii="Times New Roman" w:hAnsi="Times New Roman" w:cs="Times New Roman"/>
        </w:rPr>
        <w:t xml:space="preserve">, uznają doniosłość instytucji rodziny w procesie wychowania, wspierają działania i inicjatywy </w:t>
      </w:r>
      <w:r w:rsidR="003F0DF0" w:rsidRPr="000355A1">
        <w:rPr>
          <w:rFonts w:ascii="Times New Roman" w:hAnsi="Times New Roman" w:cs="Times New Roman"/>
        </w:rPr>
        <w:t xml:space="preserve">społeczne </w:t>
      </w:r>
      <w:r w:rsidR="006F4AA7">
        <w:rPr>
          <w:rFonts w:ascii="Times New Roman" w:hAnsi="Times New Roman" w:cs="Times New Roman"/>
        </w:rPr>
        <w:t>kształtujące, utrwalające i promujące</w:t>
      </w:r>
      <w:r w:rsidRPr="000355A1">
        <w:rPr>
          <w:rFonts w:ascii="Times New Roman" w:hAnsi="Times New Roman" w:cs="Times New Roman"/>
        </w:rPr>
        <w:t xml:space="preserve"> </w:t>
      </w:r>
      <w:r w:rsidR="006F4AA7">
        <w:rPr>
          <w:rFonts w:ascii="Times New Roman" w:hAnsi="Times New Roman" w:cs="Times New Roman"/>
        </w:rPr>
        <w:t>„</w:t>
      </w:r>
      <w:r w:rsidRPr="000355A1">
        <w:rPr>
          <w:rFonts w:ascii="Times New Roman" w:hAnsi="Times New Roman" w:cs="Times New Roman"/>
        </w:rPr>
        <w:t>kulturę życia</w:t>
      </w:r>
      <w:r w:rsidR="006F4AA7">
        <w:rPr>
          <w:rFonts w:ascii="Times New Roman" w:hAnsi="Times New Roman" w:cs="Times New Roman"/>
        </w:rPr>
        <w:t>”</w:t>
      </w:r>
      <w:r w:rsidRPr="000355A1">
        <w:rPr>
          <w:rFonts w:ascii="Times New Roman" w:hAnsi="Times New Roman" w:cs="Times New Roman"/>
        </w:rPr>
        <w:t>.”</w:t>
      </w:r>
      <w:r w:rsidR="000355A1" w:rsidRPr="000355A1">
        <w:rPr>
          <w:rFonts w:ascii="Times New Roman" w:hAnsi="Times New Roman" w:cs="Times New Roman"/>
        </w:rPr>
        <w:t>;</w:t>
      </w:r>
    </w:p>
    <w:p w:rsidR="00FF72BB" w:rsidRDefault="00FF72BB" w:rsidP="003F0DF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FF72BB" w:rsidRPr="000355A1" w:rsidRDefault="00FF72BB" w:rsidP="003F0D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55A1">
        <w:rPr>
          <w:rFonts w:ascii="Times New Roman" w:hAnsi="Times New Roman" w:cs="Times New Roman"/>
        </w:rPr>
        <w:t>Art.4 ust.1 otrzymuje brzmienie:</w:t>
      </w:r>
    </w:p>
    <w:p w:rsidR="00693AF2" w:rsidRPr="000355A1" w:rsidRDefault="00693AF2" w:rsidP="003F0DF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72BB" w:rsidRPr="000355A1" w:rsidRDefault="00FF72BB" w:rsidP="003F0DF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0355A1">
        <w:rPr>
          <w:rFonts w:ascii="Times New Roman" w:hAnsi="Times New Roman" w:cs="Times New Roman"/>
        </w:rPr>
        <w:t>„1. Do programów nauczania szkolnego wprowadza się wychowanie do życia w rodzinie</w:t>
      </w:r>
      <w:r w:rsidR="00F41C4E">
        <w:rPr>
          <w:rFonts w:ascii="Times New Roman" w:hAnsi="Times New Roman" w:cs="Times New Roman"/>
        </w:rPr>
        <w:t>,</w:t>
      </w:r>
      <w:r w:rsidRPr="000355A1">
        <w:rPr>
          <w:rFonts w:ascii="Times New Roman" w:hAnsi="Times New Roman" w:cs="Times New Roman"/>
        </w:rPr>
        <w:t xml:space="preserve"> obejmujące wiedzę </w:t>
      </w:r>
      <w:r w:rsidR="00F41C4E">
        <w:rPr>
          <w:rFonts w:ascii="Times New Roman" w:hAnsi="Times New Roman" w:cs="Times New Roman"/>
        </w:rPr>
        <w:t xml:space="preserve">o </w:t>
      </w:r>
      <w:r w:rsidRPr="000355A1">
        <w:rPr>
          <w:rFonts w:ascii="Times New Roman" w:hAnsi="Times New Roman" w:cs="Times New Roman"/>
        </w:rPr>
        <w:t>wartości rodziny, ludzkiego życia od poczęcia do naturalnej śmierc</w:t>
      </w:r>
      <w:r w:rsidR="00693AF2" w:rsidRPr="000355A1">
        <w:rPr>
          <w:rFonts w:ascii="Times New Roman" w:hAnsi="Times New Roman" w:cs="Times New Roman"/>
        </w:rPr>
        <w:t>i,</w:t>
      </w:r>
      <w:r w:rsidR="00F41C4E">
        <w:rPr>
          <w:rFonts w:ascii="Times New Roman" w:hAnsi="Times New Roman" w:cs="Times New Roman"/>
        </w:rPr>
        <w:t xml:space="preserve"> </w:t>
      </w:r>
      <w:r w:rsidR="00F41C4E" w:rsidRPr="000355A1">
        <w:rPr>
          <w:rFonts w:ascii="Times New Roman" w:hAnsi="Times New Roman" w:cs="Times New Roman"/>
        </w:rPr>
        <w:t>o</w:t>
      </w:r>
      <w:r w:rsidR="00F41C4E">
        <w:rPr>
          <w:rFonts w:ascii="Times New Roman" w:hAnsi="Times New Roman" w:cs="Times New Roman"/>
        </w:rPr>
        <w:t xml:space="preserve">raz o </w:t>
      </w:r>
      <w:r w:rsidR="00F41C4E" w:rsidRPr="000355A1">
        <w:rPr>
          <w:rFonts w:ascii="Times New Roman" w:hAnsi="Times New Roman" w:cs="Times New Roman"/>
        </w:rPr>
        <w:t>zasadach odpowiedzialnego rodziciel</w:t>
      </w:r>
      <w:r w:rsidR="00F41C4E">
        <w:rPr>
          <w:rFonts w:ascii="Times New Roman" w:hAnsi="Times New Roman" w:cs="Times New Roman"/>
        </w:rPr>
        <w:t>stwa,</w:t>
      </w:r>
      <w:r w:rsidR="00693AF2" w:rsidRPr="000355A1">
        <w:rPr>
          <w:rFonts w:ascii="Times New Roman" w:hAnsi="Times New Roman" w:cs="Times New Roman"/>
        </w:rPr>
        <w:t xml:space="preserve"> mając za cel </w:t>
      </w:r>
      <w:r w:rsidR="006F4AA7">
        <w:rPr>
          <w:rFonts w:ascii="Times New Roman" w:hAnsi="Times New Roman" w:cs="Times New Roman"/>
        </w:rPr>
        <w:t>kształtowanie, utrwalanie i promowanie „kultury życia”.</w:t>
      </w:r>
      <w:r w:rsidR="00693AF2" w:rsidRPr="000355A1">
        <w:rPr>
          <w:rFonts w:ascii="Times New Roman" w:hAnsi="Times New Roman" w:cs="Times New Roman"/>
        </w:rPr>
        <w:t xml:space="preserve"> Nauczanie w tym zakresie prowadzone jest </w:t>
      </w:r>
      <w:r w:rsidR="004F2AFE">
        <w:rPr>
          <w:rFonts w:ascii="Times New Roman" w:hAnsi="Times New Roman" w:cs="Times New Roman"/>
        </w:rPr>
        <w:br/>
      </w:r>
      <w:r w:rsidR="00693AF2" w:rsidRPr="000355A1">
        <w:rPr>
          <w:rFonts w:ascii="Times New Roman" w:hAnsi="Times New Roman" w:cs="Times New Roman"/>
        </w:rPr>
        <w:t>z poszanowaniem norm</w:t>
      </w:r>
      <w:r w:rsidRPr="000355A1">
        <w:rPr>
          <w:rFonts w:ascii="Times New Roman" w:hAnsi="Times New Roman" w:cs="Times New Roman"/>
        </w:rPr>
        <w:t xml:space="preserve"> </w:t>
      </w:r>
      <w:r w:rsidR="00693AF2" w:rsidRPr="000355A1">
        <w:rPr>
          <w:rFonts w:ascii="Times New Roman" w:hAnsi="Times New Roman" w:cs="Times New Roman"/>
        </w:rPr>
        <w:t>moralnych</w:t>
      </w:r>
      <w:r w:rsidR="00B104B0">
        <w:rPr>
          <w:rFonts w:ascii="Times New Roman" w:hAnsi="Times New Roman" w:cs="Times New Roman"/>
        </w:rPr>
        <w:t xml:space="preserve"> oraz przekonań religijnych</w:t>
      </w:r>
      <w:r w:rsidR="00693AF2" w:rsidRPr="000355A1">
        <w:rPr>
          <w:rFonts w:ascii="Times New Roman" w:hAnsi="Times New Roman" w:cs="Times New Roman"/>
        </w:rPr>
        <w:t xml:space="preserve"> rodziców i wrażliwości </w:t>
      </w:r>
      <w:r w:rsidRPr="000355A1">
        <w:rPr>
          <w:rFonts w:ascii="Times New Roman" w:hAnsi="Times New Roman" w:cs="Times New Roman"/>
        </w:rPr>
        <w:t xml:space="preserve">uczniów. </w:t>
      </w:r>
      <w:r w:rsidR="006F4AA7">
        <w:rPr>
          <w:rFonts w:ascii="Times New Roman" w:hAnsi="Times New Roman" w:cs="Times New Roman"/>
        </w:rPr>
        <w:t xml:space="preserve">Rodzice lub pełnoletni uczniowie mogą wyrazić </w:t>
      </w:r>
      <w:r w:rsidR="00B104B0">
        <w:rPr>
          <w:rFonts w:ascii="Times New Roman" w:hAnsi="Times New Roman" w:cs="Times New Roman"/>
        </w:rPr>
        <w:t xml:space="preserve">sprzeciw </w:t>
      </w:r>
      <w:r w:rsidR="004F2AFE">
        <w:rPr>
          <w:rFonts w:ascii="Times New Roman" w:hAnsi="Times New Roman" w:cs="Times New Roman"/>
        </w:rPr>
        <w:t>w formie pisemnej, wobec uczestnictwa</w:t>
      </w:r>
      <w:r w:rsidR="00B104B0">
        <w:rPr>
          <w:rFonts w:ascii="Times New Roman" w:hAnsi="Times New Roman" w:cs="Times New Roman"/>
        </w:rPr>
        <w:t xml:space="preserve"> w zajęciach.</w:t>
      </w:r>
      <w:r w:rsidRPr="000355A1">
        <w:rPr>
          <w:rFonts w:ascii="Times New Roman" w:hAnsi="Times New Roman" w:cs="Times New Roman"/>
        </w:rPr>
        <w:t>”;</w:t>
      </w:r>
    </w:p>
    <w:p w:rsidR="00693AF2" w:rsidRPr="000355A1" w:rsidRDefault="00693AF2" w:rsidP="003F0DF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693AF2" w:rsidRDefault="009B60A5" w:rsidP="003F0D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55A1">
        <w:rPr>
          <w:rFonts w:ascii="Times New Roman" w:hAnsi="Times New Roman" w:cs="Times New Roman"/>
        </w:rPr>
        <w:t>uchyla się art. 4a;</w:t>
      </w:r>
    </w:p>
    <w:p w:rsidR="000355A1" w:rsidRPr="000355A1" w:rsidRDefault="000355A1" w:rsidP="003F0DF0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9B60A5" w:rsidRDefault="009B60A5" w:rsidP="003F0D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55A1">
        <w:rPr>
          <w:rFonts w:ascii="Times New Roman" w:hAnsi="Times New Roman" w:cs="Times New Roman"/>
        </w:rPr>
        <w:t>uchyla się art. 4b;</w:t>
      </w:r>
    </w:p>
    <w:p w:rsidR="000355A1" w:rsidRPr="000355A1" w:rsidRDefault="000355A1" w:rsidP="003F0DF0">
      <w:pPr>
        <w:pStyle w:val="Akapitzlist"/>
        <w:jc w:val="both"/>
        <w:rPr>
          <w:rFonts w:ascii="Times New Roman" w:hAnsi="Times New Roman" w:cs="Times New Roman"/>
        </w:rPr>
      </w:pPr>
    </w:p>
    <w:p w:rsidR="009B60A5" w:rsidRPr="000355A1" w:rsidRDefault="009B60A5" w:rsidP="003F0D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0355A1">
        <w:rPr>
          <w:rFonts w:ascii="Times New Roman" w:hAnsi="Times New Roman" w:cs="Times New Roman"/>
        </w:rPr>
        <w:t>uchyla się art. 4c</w:t>
      </w:r>
      <w:r>
        <w:rPr>
          <w:rFonts w:ascii="TimesNewRomanPSMT" w:hAnsi="TimesNewRomanPSMT" w:cs="TimesNewRomanPSMT"/>
        </w:rPr>
        <w:t>.</w:t>
      </w:r>
      <w:r w:rsidR="000355A1">
        <w:rPr>
          <w:rFonts w:ascii="TimesNewRomanPSMT" w:hAnsi="TimesNewRomanPSMT" w:cs="TimesNewRomanPSMT"/>
        </w:rPr>
        <w:t>;</w:t>
      </w:r>
    </w:p>
    <w:p w:rsidR="00604922" w:rsidRDefault="00604922" w:rsidP="00604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04922" w:rsidRDefault="000355A1" w:rsidP="00604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355A1">
        <w:rPr>
          <w:rFonts w:ascii="Times New Roman" w:hAnsi="Times New Roman" w:cs="Times New Roman"/>
          <w:b/>
          <w:u w:val="single"/>
        </w:rPr>
        <w:t>A</w:t>
      </w:r>
      <w:r w:rsidR="009B60A5" w:rsidRPr="000355A1">
        <w:rPr>
          <w:rFonts w:ascii="Times New Roman" w:hAnsi="Times New Roman" w:cs="Times New Roman"/>
          <w:b/>
          <w:u w:val="single"/>
        </w:rPr>
        <w:t>rt.</w:t>
      </w:r>
      <w:r w:rsidR="003F0DF0">
        <w:rPr>
          <w:rFonts w:ascii="Times New Roman" w:hAnsi="Times New Roman" w:cs="Times New Roman"/>
          <w:b/>
          <w:u w:val="single"/>
        </w:rPr>
        <w:t xml:space="preserve"> </w:t>
      </w:r>
      <w:r w:rsidR="009B60A5" w:rsidRPr="000355A1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>.</w:t>
      </w:r>
    </w:p>
    <w:p w:rsidR="00604922" w:rsidRDefault="00604922" w:rsidP="00604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60A5" w:rsidRPr="00121EED" w:rsidRDefault="009B60A5" w:rsidP="003F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1EED">
        <w:rPr>
          <w:rFonts w:ascii="Times New Roman" w:hAnsi="Times New Roman" w:cs="Times New Roman"/>
          <w:b/>
        </w:rPr>
        <w:t>W ustawie z dnia 6 czerwca 1997 r. Kodeks karny</w:t>
      </w:r>
      <w:r w:rsidRPr="00121EED">
        <w:rPr>
          <w:rStyle w:val="Odwoanieprzypisudolnego"/>
          <w:rFonts w:ascii="Times New Roman" w:hAnsi="Times New Roman" w:cs="Times New Roman"/>
          <w:b/>
        </w:rPr>
        <w:footnoteReference w:id="2"/>
      </w:r>
      <w:r w:rsidRPr="00121EED">
        <w:rPr>
          <w:rFonts w:ascii="Times New Roman" w:hAnsi="Times New Roman" w:cs="Times New Roman"/>
          <w:b/>
        </w:rPr>
        <w:t xml:space="preserve"> wprowadza się następujące zmiany:</w:t>
      </w:r>
    </w:p>
    <w:p w:rsidR="003F0DF0" w:rsidRPr="000355A1" w:rsidRDefault="003F0DF0" w:rsidP="003F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60A5" w:rsidRDefault="009B60A5" w:rsidP="003F0DF0">
      <w:pPr>
        <w:autoSpaceDE w:val="0"/>
        <w:autoSpaceDN w:val="0"/>
        <w:adjustRightInd w:val="0"/>
        <w:spacing w:after="0" w:line="240" w:lineRule="auto"/>
        <w:jc w:val="both"/>
      </w:pPr>
    </w:p>
    <w:p w:rsidR="009B60A5" w:rsidRPr="000355A1" w:rsidRDefault="009B60A5" w:rsidP="003F0D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55A1">
        <w:rPr>
          <w:rFonts w:ascii="Times New Roman" w:hAnsi="Times New Roman" w:cs="Times New Roman"/>
        </w:rPr>
        <w:t>w art. 115 po §23 dodaje się §24 w brzmieniu:</w:t>
      </w:r>
    </w:p>
    <w:p w:rsidR="00C14F85" w:rsidRPr="000355A1" w:rsidRDefault="00C14F85" w:rsidP="003F0DF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347E" w:rsidRPr="000355A1" w:rsidRDefault="009B60A5" w:rsidP="003F0DF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55A1">
        <w:rPr>
          <w:rFonts w:ascii="Times New Roman" w:hAnsi="Times New Roman" w:cs="Times New Roman"/>
        </w:rPr>
        <w:lastRenderedPageBreak/>
        <w:t xml:space="preserve">„§24. Dzieckiem poczętym jest człowiek </w:t>
      </w:r>
      <w:r w:rsidR="003727E5" w:rsidRPr="000355A1">
        <w:rPr>
          <w:rFonts w:ascii="Times New Roman" w:hAnsi="Times New Roman" w:cs="Times New Roman"/>
        </w:rPr>
        <w:t xml:space="preserve">w prenatalnym okresie rozwoju, </w:t>
      </w:r>
      <w:r w:rsidR="00DE1003">
        <w:rPr>
          <w:rFonts w:ascii="Times New Roman" w:hAnsi="Times New Roman" w:cs="Times New Roman"/>
        </w:rPr>
        <w:t xml:space="preserve">od chwili poczęcia </w:t>
      </w:r>
      <w:r w:rsidR="00DE1003">
        <w:rPr>
          <w:rFonts w:ascii="Times New Roman" w:hAnsi="Times New Roman" w:cs="Times New Roman"/>
        </w:rPr>
        <w:br/>
        <w:t xml:space="preserve">- </w:t>
      </w:r>
      <w:r w:rsidRPr="000355A1">
        <w:rPr>
          <w:rFonts w:ascii="Times New Roman" w:hAnsi="Times New Roman" w:cs="Times New Roman"/>
        </w:rPr>
        <w:t xml:space="preserve"> to jest od połączenia się żeńsk</w:t>
      </w:r>
      <w:r w:rsidR="00AC2CE5">
        <w:rPr>
          <w:rFonts w:ascii="Times New Roman" w:hAnsi="Times New Roman" w:cs="Times New Roman"/>
        </w:rPr>
        <w:t>iej i męskiej komórki rozrodczej</w:t>
      </w:r>
      <w:r w:rsidR="00742F63">
        <w:rPr>
          <w:rFonts w:ascii="Times New Roman" w:hAnsi="Times New Roman" w:cs="Times New Roman"/>
        </w:rPr>
        <w:t>, do rozpoczęcia porodu</w:t>
      </w:r>
      <w:r w:rsidR="00AC2CE5">
        <w:rPr>
          <w:rFonts w:ascii="Times New Roman" w:hAnsi="Times New Roman" w:cs="Times New Roman"/>
        </w:rPr>
        <w:t>.</w:t>
      </w:r>
      <w:r w:rsidR="003727E5" w:rsidRPr="000355A1">
        <w:rPr>
          <w:rFonts w:ascii="Times New Roman" w:hAnsi="Times New Roman" w:cs="Times New Roman"/>
        </w:rPr>
        <w:t>”</w:t>
      </w:r>
      <w:r w:rsidR="00DE1003">
        <w:rPr>
          <w:rFonts w:ascii="Times New Roman" w:hAnsi="Times New Roman" w:cs="Times New Roman"/>
        </w:rPr>
        <w:t>;</w:t>
      </w:r>
    </w:p>
    <w:p w:rsidR="00853012" w:rsidRDefault="00853012" w:rsidP="003F0DF0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:rsidR="00C14F85" w:rsidRPr="00DE1003" w:rsidRDefault="00DE1003" w:rsidP="003F0D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14F85" w:rsidRPr="00DE1003">
        <w:rPr>
          <w:rFonts w:ascii="Times New Roman" w:hAnsi="Times New Roman" w:cs="Times New Roman"/>
        </w:rPr>
        <w:t>rt. 152 otrzymuje brzmienie:</w:t>
      </w:r>
    </w:p>
    <w:p w:rsidR="00C14F85" w:rsidRPr="00DE1003" w:rsidRDefault="00C14F85" w:rsidP="003F0DF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4F85" w:rsidRDefault="00C14F85" w:rsidP="003F0DF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DE1003">
        <w:rPr>
          <w:rFonts w:ascii="Times New Roman" w:hAnsi="Times New Roman" w:cs="Times New Roman"/>
        </w:rPr>
        <w:t>„Art. 152. § 1.</w:t>
      </w:r>
      <w:r w:rsidR="00853012" w:rsidRPr="00DE1003">
        <w:rPr>
          <w:rFonts w:ascii="Times New Roman" w:hAnsi="Times New Roman" w:cs="Times New Roman"/>
        </w:rPr>
        <w:t xml:space="preserve"> </w:t>
      </w:r>
      <w:r w:rsidRPr="00DE1003">
        <w:rPr>
          <w:rFonts w:ascii="Times New Roman" w:hAnsi="Times New Roman" w:cs="Times New Roman"/>
        </w:rPr>
        <w:t xml:space="preserve"> Kto powoduje śmierć dziecka poczętego, podlega karze po</w:t>
      </w:r>
      <w:r w:rsidR="001F36ED">
        <w:rPr>
          <w:rFonts w:ascii="Times New Roman" w:hAnsi="Times New Roman" w:cs="Times New Roman"/>
        </w:rPr>
        <w:t>zbawienia wolności do lat 3</w:t>
      </w:r>
      <w:r w:rsidRPr="00DE1003">
        <w:rPr>
          <w:rFonts w:ascii="Times New Roman" w:hAnsi="Times New Roman" w:cs="Times New Roman"/>
        </w:rPr>
        <w:t>.</w:t>
      </w:r>
    </w:p>
    <w:p w:rsidR="003F7E59" w:rsidRDefault="003F7E59" w:rsidP="003F0DF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14F85" w:rsidRPr="00DE1003" w:rsidRDefault="0028354A" w:rsidP="003F0DF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D14EC7">
        <w:rPr>
          <w:rFonts w:ascii="Times New Roman" w:hAnsi="Times New Roman" w:cs="Times New Roman"/>
        </w:rPr>
        <w:t>2</w:t>
      </w:r>
      <w:r w:rsidR="00C14F85" w:rsidRPr="00DE1003">
        <w:rPr>
          <w:rFonts w:ascii="Times New Roman" w:hAnsi="Times New Roman" w:cs="Times New Roman"/>
        </w:rPr>
        <w:t>. Jeżeli sprawca czynu określonego w § 1 dzia</w:t>
      </w:r>
      <w:r w:rsidR="00604922">
        <w:rPr>
          <w:rFonts w:ascii="Times New Roman" w:hAnsi="Times New Roman" w:cs="Times New Roman"/>
        </w:rPr>
        <w:t>ła nieumyślnie, podlega</w:t>
      </w:r>
      <w:r w:rsidR="00C14F85" w:rsidRPr="00DE1003">
        <w:rPr>
          <w:rFonts w:ascii="Times New Roman" w:hAnsi="Times New Roman" w:cs="Times New Roman"/>
        </w:rPr>
        <w:t xml:space="preserve"> karze ograniczenia wolności albo kar</w:t>
      </w:r>
      <w:r w:rsidR="00426B77">
        <w:rPr>
          <w:rFonts w:ascii="Times New Roman" w:hAnsi="Times New Roman" w:cs="Times New Roman"/>
        </w:rPr>
        <w:t>ze pozbawienia wolności do lat 2</w:t>
      </w:r>
      <w:r w:rsidR="00C14F85" w:rsidRPr="00DE1003">
        <w:rPr>
          <w:rFonts w:ascii="Times New Roman" w:hAnsi="Times New Roman" w:cs="Times New Roman"/>
        </w:rPr>
        <w:t>.</w:t>
      </w:r>
    </w:p>
    <w:p w:rsidR="00853012" w:rsidRDefault="00853012" w:rsidP="003F0DF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</w:rPr>
      </w:pPr>
    </w:p>
    <w:p w:rsidR="00853012" w:rsidRPr="00DE1003" w:rsidRDefault="00D14EC7" w:rsidP="003F0DF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3. </w:t>
      </w:r>
      <w:r w:rsidR="00853012" w:rsidRPr="00DE1003">
        <w:rPr>
          <w:rFonts w:ascii="Times New Roman" w:hAnsi="Times New Roman" w:cs="Times New Roman"/>
        </w:rPr>
        <w:t xml:space="preserve">Nie popełnia </w:t>
      </w:r>
      <w:r w:rsidR="0028354A">
        <w:rPr>
          <w:rFonts w:ascii="Times New Roman" w:hAnsi="Times New Roman" w:cs="Times New Roman"/>
        </w:rPr>
        <w:t>przestępstwa</w:t>
      </w:r>
      <w:r w:rsidR="00853012" w:rsidRPr="00DE1003">
        <w:rPr>
          <w:rFonts w:ascii="Times New Roman" w:hAnsi="Times New Roman" w:cs="Times New Roman"/>
        </w:rPr>
        <w:t xml:space="preserve"> lekarz, jeżeli śmierć dziecka poczętego jest następstwem działań leczniczych, koniecznych dla uchylenia bezpośredniego niebezpiec</w:t>
      </w:r>
      <w:r w:rsidR="0028354A">
        <w:rPr>
          <w:rFonts w:ascii="Times New Roman" w:hAnsi="Times New Roman" w:cs="Times New Roman"/>
        </w:rPr>
        <w:t>zeństwa dla życia kobiety ciężarnej</w:t>
      </w:r>
      <w:r w:rsidR="00641138">
        <w:rPr>
          <w:rFonts w:ascii="Times New Roman" w:hAnsi="Times New Roman" w:cs="Times New Roman"/>
        </w:rPr>
        <w:t xml:space="preserve"> albo dziecka poczętego w razie ciąży mnogiej.</w:t>
      </w:r>
    </w:p>
    <w:p w:rsidR="00853012" w:rsidRDefault="00853012" w:rsidP="003F0DF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</w:rPr>
      </w:pPr>
    </w:p>
    <w:p w:rsidR="00C14F85" w:rsidRPr="00DE1003" w:rsidRDefault="00853012" w:rsidP="003F0DF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DE1003">
        <w:rPr>
          <w:rFonts w:ascii="Times New Roman" w:hAnsi="Times New Roman" w:cs="Times New Roman"/>
        </w:rPr>
        <w:t xml:space="preserve">§ </w:t>
      </w:r>
      <w:r w:rsidR="00D14EC7">
        <w:rPr>
          <w:rFonts w:ascii="Times New Roman" w:hAnsi="Times New Roman" w:cs="Times New Roman"/>
        </w:rPr>
        <w:t>4</w:t>
      </w:r>
      <w:r w:rsidRPr="00DE1003">
        <w:rPr>
          <w:rFonts w:ascii="Times New Roman" w:hAnsi="Times New Roman" w:cs="Times New Roman"/>
        </w:rPr>
        <w:t xml:space="preserve">. Nie podlega karze matka dziecka poczętego, która dopuszcza się czynu określonego w §1 i § </w:t>
      </w:r>
      <w:r w:rsidR="00D14EC7">
        <w:rPr>
          <w:rFonts w:ascii="Times New Roman" w:hAnsi="Times New Roman" w:cs="Times New Roman"/>
        </w:rPr>
        <w:t>2</w:t>
      </w:r>
      <w:r w:rsidRPr="00DE1003">
        <w:rPr>
          <w:rFonts w:ascii="Times New Roman" w:hAnsi="Times New Roman" w:cs="Times New Roman"/>
        </w:rPr>
        <w:t>.”</w:t>
      </w:r>
    </w:p>
    <w:p w:rsidR="00853012" w:rsidRDefault="00853012" w:rsidP="003F0DF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</w:rPr>
      </w:pPr>
    </w:p>
    <w:p w:rsidR="00853012" w:rsidRPr="00DE1003" w:rsidRDefault="00853012" w:rsidP="003F0D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1003">
        <w:rPr>
          <w:rFonts w:ascii="Times New Roman" w:hAnsi="Times New Roman" w:cs="Times New Roman"/>
        </w:rPr>
        <w:t>Art. 153 otrzymuje brzmienie:</w:t>
      </w:r>
    </w:p>
    <w:p w:rsidR="00853012" w:rsidRPr="00DE1003" w:rsidRDefault="00853012" w:rsidP="003F0DF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3012" w:rsidRPr="00DE1003" w:rsidRDefault="00853012" w:rsidP="003F0DF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1003">
        <w:rPr>
          <w:rFonts w:ascii="Times New Roman" w:hAnsi="Times New Roman" w:cs="Times New Roman"/>
        </w:rPr>
        <w:t>„Art. 153. Kto st</w:t>
      </w:r>
      <w:r w:rsidR="0028354A">
        <w:rPr>
          <w:rFonts w:ascii="Times New Roman" w:hAnsi="Times New Roman" w:cs="Times New Roman"/>
        </w:rPr>
        <w:t>osując przemoc wobec kobiety ciężarnej</w:t>
      </w:r>
      <w:r w:rsidRPr="00DE1003">
        <w:rPr>
          <w:rFonts w:ascii="Times New Roman" w:hAnsi="Times New Roman" w:cs="Times New Roman"/>
        </w:rPr>
        <w:t xml:space="preserve"> lub w inny sposób, bez jej zgody powoduje śmierć dziecka </w:t>
      </w:r>
      <w:r w:rsidR="00DE1003" w:rsidRPr="00DE1003">
        <w:rPr>
          <w:rFonts w:ascii="Times New Roman" w:hAnsi="Times New Roman" w:cs="Times New Roman"/>
        </w:rPr>
        <w:t>poczętego</w:t>
      </w:r>
      <w:r w:rsidRPr="00DE1003">
        <w:rPr>
          <w:rFonts w:ascii="Times New Roman" w:hAnsi="Times New Roman" w:cs="Times New Roman"/>
        </w:rPr>
        <w:t xml:space="preserve"> albo przemocą, groźbą bezprawną lub podstępem do</w:t>
      </w:r>
      <w:r w:rsidR="0028354A">
        <w:rPr>
          <w:rFonts w:ascii="Times New Roman" w:hAnsi="Times New Roman" w:cs="Times New Roman"/>
        </w:rPr>
        <w:t>prowadza kobietę ciężarną</w:t>
      </w:r>
      <w:r w:rsidRPr="00DE1003">
        <w:rPr>
          <w:rFonts w:ascii="Times New Roman" w:hAnsi="Times New Roman" w:cs="Times New Roman"/>
        </w:rPr>
        <w:t xml:space="preserve"> do spowodowania śmierci dziecka poczętego, podlega karze pozbaw</w:t>
      </w:r>
      <w:r w:rsidR="00AC2CE5">
        <w:rPr>
          <w:rFonts w:ascii="Times New Roman" w:hAnsi="Times New Roman" w:cs="Times New Roman"/>
        </w:rPr>
        <w:t>ienia wolności od 6 miesięcy do 8 lat</w:t>
      </w:r>
      <w:r w:rsidRPr="00DE1003">
        <w:rPr>
          <w:rFonts w:ascii="Times New Roman" w:hAnsi="Times New Roman" w:cs="Times New Roman"/>
        </w:rPr>
        <w:t>.”;</w:t>
      </w:r>
    </w:p>
    <w:p w:rsidR="00853012" w:rsidRPr="00DE1003" w:rsidRDefault="00853012" w:rsidP="003F0DF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3012" w:rsidRPr="00DE1003" w:rsidRDefault="00853012" w:rsidP="003F0D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1003">
        <w:rPr>
          <w:rFonts w:ascii="Times New Roman" w:hAnsi="Times New Roman" w:cs="Times New Roman"/>
        </w:rPr>
        <w:t>Art. 154 otrzymuje brzmienie:</w:t>
      </w:r>
    </w:p>
    <w:p w:rsidR="00446126" w:rsidRPr="00DE1003" w:rsidRDefault="00446126" w:rsidP="003F0DF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6126" w:rsidRPr="00DE1003" w:rsidRDefault="00446126" w:rsidP="003F0DF0">
      <w:pPr>
        <w:pStyle w:val="Akapitzlist"/>
        <w:jc w:val="both"/>
        <w:rPr>
          <w:rFonts w:ascii="Times New Roman" w:hAnsi="Times New Roman" w:cs="Times New Roman"/>
        </w:rPr>
      </w:pPr>
      <w:r w:rsidRPr="00DE1003">
        <w:rPr>
          <w:rFonts w:ascii="Times New Roman" w:hAnsi="Times New Roman" w:cs="Times New Roman"/>
        </w:rPr>
        <w:t>„Art. 154 § 1. Jeżeli następstwem</w:t>
      </w:r>
      <w:r w:rsidR="0028354A">
        <w:rPr>
          <w:rFonts w:ascii="Times New Roman" w:hAnsi="Times New Roman" w:cs="Times New Roman"/>
        </w:rPr>
        <w:t xml:space="preserve"> czynu określonego </w:t>
      </w:r>
      <w:r w:rsidR="00B41A86">
        <w:rPr>
          <w:rFonts w:ascii="Times New Roman" w:hAnsi="Times New Roman" w:cs="Times New Roman"/>
        </w:rPr>
        <w:t xml:space="preserve">w </w:t>
      </w:r>
      <w:r w:rsidR="00B41A86" w:rsidRPr="00DE1003">
        <w:rPr>
          <w:rFonts w:ascii="Times New Roman" w:hAnsi="Times New Roman" w:cs="Times New Roman"/>
        </w:rPr>
        <w:t>art</w:t>
      </w:r>
      <w:r w:rsidRPr="00DE1003">
        <w:rPr>
          <w:rFonts w:ascii="Times New Roman" w:hAnsi="Times New Roman" w:cs="Times New Roman"/>
        </w:rPr>
        <w:t>. 152 § 1</w:t>
      </w:r>
      <w:r w:rsidR="0028354A">
        <w:rPr>
          <w:rFonts w:ascii="Times New Roman" w:hAnsi="Times New Roman" w:cs="Times New Roman"/>
        </w:rPr>
        <w:t xml:space="preserve"> lub 2</w:t>
      </w:r>
      <w:r w:rsidRPr="00DE1003">
        <w:rPr>
          <w:rFonts w:ascii="Times New Roman" w:hAnsi="Times New Roman" w:cs="Times New Roman"/>
        </w:rPr>
        <w:t>, jest śmierć kobiety ciężarnej, sprawca podlega kar</w:t>
      </w:r>
      <w:r w:rsidR="00AC2CE5">
        <w:rPr>
          <w:rFonts w:ascii="Times New Roman" w:hAnsi="Times New Roman" w:cs="Times New Roman"/>
        </w:rPr>
        <w:t>ze pozbawienia wolności od roku do lat 10</w:t>
      </w:r>
      <w:r w:rsidRPr="00DE1003">
        <w:rPr>
          <w:rFonts w:ascii="Times New Roman" w:hAnsi="Times New Roman" w:cs="Times New Roman"/>
        </w:rPr>
        <w:t>.</w:t>
      </w:r>
    </w:p>
    <w:p w:rsidR="00446126" w:rsidRPr="00DE1003" w:rsidRDefault="00446126" w:rsidP="003F0DF0">
      <w:pPr>
        <w:pStyle w:val="Akapitzlist"/>
        <w:jc w:val="both"/>
        <w:rPr>
          <w:rFonts w:ascii="Times New Roman" w:hAnsi="Times New Roman" w:cs="Times New Roman"/>
        </w:rPr>
      </w:pPr>
      <w:r w:rsidRPr="00DE1003">
        <w:rPr>
          <w:rFonts w:ascii="Times New Roman" w:hAnsi="Times New Roman" w:cs="Times New Roman"/>
        </w:rPr>
        <w:t>§ 2. Jeżeli następstwem czynu określonego w art. 153 jest śmierć kobiety ciężarnej, sprawca podlega kar</w:t>
      </w:r>
      <w:r w:rsidR="00B41A86">
        <w:rPr>
          <w:rFonts w:ascii="Times New Roman" w:hAnsi="Times New Roman" w:cs="Times New Roman"/>
        </w:rPr>
        <w:t>ze pozbawienia wolności od lat 2 do lat 12</w:t>
      </w:r>
      <w:r w:rsidRPr="00DE1003">
        <w:rPr>
          <w:rFonts w:ascii="Times New Roman" w:hAnsi="Times New Roman" w:cs="Times New Roman"/>
        </w:rPr>
        <w:t>.”;</w:t>
      </w:r>
    </w:p>
    <w:p w:rsidR="00446126" w:rsidRDefault="00446126" w:rsidP="003F0DF0">
      <w:pPr>
        <w:pStyle w:val="Akapitzlist"/>
        <w:jc w:val="both"/>
      </w:pPr>
    </w:p>
    <w:p w:rsidR="00446126" w:rsidRPr="00DE1003" w:rsidRDefault="00446126" w:rsidP="003F0D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E1003">
        <w:rPr>
          <w:rFonts w:ascii="Times New Roman" w:hAnsi="Times New Roman" w:cs="Times New Roman"/>
        </w:rPr>
        <w:t>po art. 154 dodaje się art. 154a w brzmieniu:</w:t>
      </w:r>
    </w:p>
    <w:p w:rsidR="00DE1003" w:rsidRPr="00DE1003" w:rsidRDefault="00DE1003" w:rsidP="003F0DF0">
      <w:pPr>
        <w:pStyle w:val="Akapitzlist"/>
        <w:jc w:val="both"/>
        <w:rPr>
          <w:rFonts w:ascii="Times New Roman" w:hAnsi="Times New Roman" w:cs="Times New Roman"/>
        </w:rPr>
      </w:pPr>
    </w:p>
    <w:p w:rsidR="00446126" w:rsidRPr="00DE1003" w:rsidRDefault="00446126" w:rsidP="003F0DF0">
      <w:pPr>
        <w:pStyle w:val="Akapitzlist"/>
        <w:jc w:val="both"/>
        <w:rPr>
          <w:rFonts w:ascii="Times New Roman" w:hAnsi="Times New Roman" w:cs="Times New Roman"/>
        </w:rPr>
      </w:pPr>
      <w:r w:rsidRPr="00DE1003">
        <w:rPr>
          <w:rFonts w:ascii="Times New Roman" w:hAnsi="Times New Roman" w:cs="Times New Roman"/>
        </w:rPr>
        <w:t xml:space="preserve">„Art. 154a. Kto </w:t>
      </w:r>
      <w:r w:rsidR="00B41A86">
        <w:rPr>
          <w:rFonts w:ascii="Times New Roman" w:hAnsi="Times New Roman" w:cs="Times New Roman"/>
        </w:rPr>
        <w:t>wytwarza</w:t>
      </w:r>
      <w:r w:rsidRPr="00DE1003">
        <w:rPr>
          <w:rFonts w:ascii="Times New Roman" w:hAnsi="Times New Roman" w:cs="Times New Roman"/>
        </w:rPr>
        <w:t>, wprowadz</w:t>
      </w:r>
      <w:r w:rsidR="00AC2CE5">
        <w:rPr>
          <w:rFonts w:ascii="Times New Roman" w:hAnsi="Times New Roman" w:cs="Times New Roman"/>
        </w:rPr>
        <w:t>a do obrotu, reklamuje, zbywa lub nieodpłatnie udostępnia</w:t>
      </w:r>
      <w:r w:rsidR="00A9627A">
        <w:rPr>
          <w:rFonts w:ascii="Times New Roman" w:hAnsi="Times New Roman" w:cs="Times New Roman"/>
        </w:rPr>
        <w:t xml:space="preserve"> środek o działaniu poronnym lub antynidacyjnym,</w:t>
      </w:r>
      <w:r w:rsidRPr="00DE1003">
        <w:rPr>
          <w:rFonts w:ascii="Times New Roman" w:hAnsi="Times New Roman" w:cs="Times New Roman"/>
        </w:rPr>
        <w:t xml:space="preserve"> podlega </w:t>
      </w:r>
      <w:r w:rsidR="00B41A86">
        <w:rPr>
          <w:rFonts w:ascii="Times New Roman" w:hAnsi="Times New Roman" w:cs="Times New Roman"/>
        </w:rPr>
        <w:t>karze</w:t>
      </w:r>
      <w:r w:rsidRPr="00DE1003">
        <w:rPr>
          <w:rFonts w:ascii="Times New Roman" w:hAnsi="Times New Roman" w:cs="Times New Roman"/>
        </w:rPr>
        <w:t xml:space="preserve"> ograniczenia wolności lub pozbawienia w</w:t>
      </w:r>
      <w:r w:rsidR="001F36ED">
        <w:rPr>
          <w:rFonts w:ascii="Times New Roman" w:hAnsi="Times New Roman" w:cs="Times New Roman"/>
        </w:rPr>
        <w:t>olności do lat 2</w:t>
      </w:r>
      <w:r w:rsidRPr="00DE1003">
        <w:rPr>
          <w:rFonts w:ascii="Times New Roman" w:hAnsi="Times New Roman" w:cs="Times New Roman"/>
        </w:rPr>
        <w:t>.”;</w:t>
      </w:r>
    </w:p>
    <w:p w:rsidR="00446126" w:rsidRDefault="00446126" w:rsidP="003F0DF0">
      <w:pPr>
        <w:pStyle w:val="Akapitzlist"/>
        <w:jc w:val="both"/>
      </w:pPr>
    </w:p>
    <w:p w:rsidR="00446126" w:rsidRPr="003F0DF0" w:rsidRDefault="00446126" w:rsidP="003F0D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F0DF0">
        <w:rPr>
          <w:rFonts w:ascii="Times New Roman" w:hAnsi="Times New Roman" w:cs="Times New Roman"/>
        </w:rPr>
        <w:t>art. 157a otrzymuje brzmienie:</w:t>
      </w:r>
    </w:p>
    <w:p w:rsidR="00446126" w:rsidRPr="003F0DF0" w:rsidRDefault="00446126" w:rsidP="003F0DF0">
      <w:pPr>
        <w:pStyle w:val="Akapitzlist"/>
        <w:jc w:val="both"/>
        <w:rPr>
          <w:rFonts w:ascii="Times New Roman" w:hAnsi="Times New Roman" w:cs="Times New Roman"/>
        </w:rPr>
      </w:pPr>
    </w:p>
    <w:p w:rsidR="00446126" w:rsidRDefault="00446126" w:rsidP="003F0DF0">
      <w:pPr>
        <w:pStyle w:val="Akapitzlist"/>
        <w:jc w:val="both"/>
        <w:rPr>
          <w:rFonts w:ascii="Times New Roman" w:hAnsi="Times New Roman" w:cs="Times New Roman"/>
        </w:rPr>
      </w:pPr>
      <w:r w:rsidRPr="003F0DF0">
        <w:rPr>
          <w:rFonts w:ascii="Times New Roman" w:hAnsi="Times New Roman" w:cs="Times New Roman"/>
        </w:rPr>
        <w:t>„Art. 157a § 1. Kto powoduje uszczerbek na zdrowiu dziecka poczętego</w:t>
      </w:r>
      <w:r w:rsidR="00B41A86">
        <w:rPr>
          <w:rFonts w:ascii="Times New Roman" w:hAnsi="Times New Roman" w:cs="Times New Roman"/>
        </w:rPr>
        <w:t xml:space="preserve"> lub rozstrój zdrowia</w:t>
      </w:r>
      <w:r w:rsidRPr="003F0DF0">
        <w:rPr>
          <w:rFonts w:ascii="Times New Roman" w:hAnsi="Times New Roman" w:cs="Times New Roman"/>
        </w:rPr>
        <w:t xml:space="preserve"> zagrażający jego życiu, podlega karze</w:t>
      </w:r>
      <w:r w:rsidR="00B41A86">
        <w:rPr>
          <w:rFonts w:ascii="Times New Roman" w:hAnsi="Times New Roman" w:cs="Times New Roman"/>
        </w:rPr>
        <w:t xml:space="preserve"> ograniczenia wolności lub</w:t>
      </w:r>
      <w:r w:rsidRPr="003F0DF0">
        <w:rPr>
          <w:rFonts w:ascii="Times New Roman" w:hAnsi="Times New Roman" w:cs="Times New Roman"/>
        </w:rPr>
        <w:t xml:space="preserve"> pozbawienia wolności do </w:t>
      </w:r>
      <w:r w:rsidR="00B41A86">
        <w:rPr>
          <w:rFonts w:ascii="Times New Roman" w:hAnsi="Times New Roman" w:cs="Times New Roman"/>
        </w:rPr>
        <w:br/>
      </w:r>
      <w:r w:rsidRPr="003F0DF0">
        <w:rPr>
          <w:rFonts w:ascii="Times New Roman" w:hAnsi="Times New Roman" w:cs="Times New Roman"/>
        </w:rPr>
        <w:t xml:space="preserve">lat </w:t>
      </w:r>
      <w:r w:rsidR="003E36B4">
        <w:rPr>
          <w:rFonts w:ascii="Times New Roman" w:hAnsi="Times New Roman" w:cs="Times New Roman"/>
        </w:rPr>
        <w:t>2</w:t>
      </w:r>
      <w:r w:rsidRPr="003F0DF0">
        <w:rPr>
          <w:rFonts w:ascii="Times New Roman" w:hAnsi="Times New Roman" w:cs="Times New Roman"/>
        </w:rPr>
        <w:t>.</w:t>
      </w:r>
    </w:p>
    <w:p w:rsidR="008A7386" w:rsidRPr="003F0DF0" w:rsidRDefault="008A7386" w:rsidP="003F0DF0">
      <w:pPr>
        <w:pStyle w:val="Akapitzlist"/>
        <w:jc w:val="both"/>
        <w:rPr>
          <w:rFonts w:ascii="Times New Roman" w:hAnsi="Times New Roman" w:cs="Times New Roman"/>
        </w:rPr>
      </w:pPr>
    </w:p>
    <w:p w:rsidR="008A7386" w:rsidRDefault="00446126" w:rsidP="003F0DF0">
      <w:pPr>
        <w:pStyle w:val="Akapitzlist"/>
        <w:jc w:val="both"/>
        <w:rPr>
          <w:rFonts w:ascii="Times New Roman" w:hAnsi="Times New Roman" w:cs="Times New Roman"/>
        </w:rPr>
      </w:pPr>
      <w:r w:rsidRPr="003F0DF0">
        <w:rPr>
          <w:rFonts w:ascii="Times New Roman" w:hAnsi="Times New Roman" w:cs="Times New Roman"/>
        </w:rPr>
        <w:t>§ 1a. Jeżeli sprawca, działa nieumyśl</w:t>
      </w:r>
      <w:r w:rsidR="00641138">
        <w:rPr>
          <w:rFonts w:ascii="Times New Roman" w:hAnsi="Times New Roman" w:cs="Times New Roman"/>
        </w:rPr>
        <w:t xml:space="preserve">nie, podlega </w:t>
      </w:r>
      <w:r w:rsidR="00641138" w:rsidRPr="003F0DF0">
        <w:rPr>
          <w:rFonts w:ascii="Times New Roman" w:hAnsi="Times New Roman" w:cs="Times New Roman"/>
        </w:rPr>
        <w:t>karze</w:t>
      </w:r>
      <w:r w:rsidR="00524C5E">
        <w:rPr>
          <w:rFonts w:ascii="Times New Roman" w:hAnsi="Times New Roman" w:cs="Times New Roman"/>
        </w:rPr>
        <w:t xml:space="preserve"> ograniczenia wolności lub</w:t>
      </w:r>
      <w:r w:rsidRPr="003F0DF0">
        <w:rPr>
          <w:rFonts w:ascii="Times New Roman" w:hAnsi="Times New Roman" w:cs="Times New Roman"/>
        </w:rPr>
        <w:t xml:space="preserve"> karz</w:t>
      </w:r>
      <w:r w:rsidR="008A7386">
        <w:rPr>
          <w:rFonts w:ascii="Times New Roman" w:hAnsi="Times New Roman" w:cs="Times New Roman"/>
        </w:rPr>
        <w:t xml:space="preserve">e pozbawienia wolności do </w:t>
      </w:r>
      <w:r w:rsidR="003E6228">
        <w:rPr>
          <w:rFonts w:ascii="Times New Roman" w:hAnsi="Times New Roman" w:cs="Times New Roman"/>
        </w:rPr>
        <w:t>lat 2</w:t>
      </w:r>
      <w:r w:rsidR="008A7386">
        <w:rPr>
          <w:rFonts w:ascii="Times New Roman" w:hAnsi="Times New Roman" w:cs="Times New Roman"/>
        </w:rPr>
        <w:t>.</w:t>
      </w:r>
    </w:p>
    <w:p w:rsidR="00446126" w:rsidRPr="003F0DF0" w:rsidRDefault="00446126" w:rsidP="003F0DF0">
      <w:pPr>
        <w:pStyle w:val="Akapitzlist"/>
        <w:jc w:val="both"/>
        <w:rPr>
          <w:rFonts w:ascii="Times New Roman" w:hAnsi="Times New Roman" w:cs="Times New Roman"/>
        </w:rPr>
      </w:pPr>
      <w:r w:rsidRPr="003F0DF0">
        <w:rPr>
          <w:rFonts w:ascii="Times New Roman" w:hAnsi="Times New Roman" w:cs="Times New Roman"/>
        </w:rPr>
        <w:t xml:space="preserve"> </w:t>
      </w:r>
    </w:p>
    <w:p w:rsidR="00B41A86" w:rsidRDefault="004C40A8" w:rsidP="003F0D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  <w:r w:rsidR="00B41A86">
        <w:rPr>
          <w:rFonts w:ascii="Times New Roman" w:hAnsi="Times New Roman" w:cs="Times New Roman"/>
        </w:rPr>
        <w:t>. Nie popełnia przestępstwa lekarz, jeżeli uszczerbek na zdrowiu lub rozstrój zdrowia dziecka poczętego są następstwem działań leczniczych, koniecznych dla uchylenia niebezpieczeństwa grożącego</w:t>
      </w:r>
      <w:r w:rsidR="00641138">
        <w:rPr>
          <w:rFonts w:ascii="Times New Roman" w:hAnsi="Times New Roman" w:cs="Times New Roman"/>
        </w:rPr>
        <w:t xml:space="preserve"> zdrowiu lub życiu kobiety ciężarnej albo dziecka poczętego również w razie ciąży mnogiej.</w:t>
      </w:r>
    </w:p>
    <w:p w:rsidR="008A7386" w:rsidRPr="003F0DF0" w:rsidRDefault="008A7386" w:rsidP="003F0DF0">
      <w:pPr>
        <w:pStyle w:val="Akapitzlist"/>
        <w:jc w:val="both"/>
        <w:rPr>
          <w:rFonts w:ascii="Times New Roman" w:hAnsi="Times New Roman" w:cs="Times New Roman"/>
        </w:rPr>
      </w:pPr>
    </w:p>
    <w:p w:rsidR="00446126" w:rsidRPr="003F0DF0" w:rsidRDefault="00BC1676" w:rsidP="003F0D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  <w:r w:rsidR="00446126" w:rsidRPr="003F0DF0">
        <w:rPr>
          <w:rFonts w:ascii="Times New Roman" w:hAnsi="Times New Roman" w:cs="Times New Roman"/>
        </w:rPr>
        <w:t>. Nie podlega karze matka dziecka poczętego, która dopuszcza się czynu określonego w § 1 lub 1a.”;</w:t>
      </w:r>
    </w:p>
    <w:p w:rsidR="00446126" w:rsidRDefault="00446126" w:rsidP="003F0DF0">
      <w:pPr>
        <w:pStyle w:val="Akapitzlist"/>
        <w:jc w:val="both"/>
      </w:pPr>
    </w:p>
    <w:p w:rsidR="00446126" w:rsidRPr="003F0DF0" w:rsidRDefault="00446126" w:rsidP="003F0DF0">
      <w:pPr>
        <w:pStyle w:val="Akapitzlist"/>
        <w:jc w:val="both"/>
        <w:rPr>
          <w:rFonts w:ascii="Times New Roman" w:hAnsi="Times New Roman" w:cs="Times New Roman"/>
        </w:rPr>
      </w:pPr>
    </w:p>
    <w:p w:rsidR="00446126" w:rsidRPr="003F0DF0" w:rsidRDefault="00446126" w:rsidP="003F0D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F0DF0">
        <w:rPr>
          <w:rFonts w:ascii="Times New Roman" w:hAnsi="Times New Roman" w:cs="Times New Roman"/>
        </w:rPr>
        <w:t>po art. 160 dodaje się artykuł 160a w brzmieniu:</w:t>
      </w:r>
    </w:p>
    <w:p w:rsidR="00171EAC" w:rsidRPr="003F0DF0" w:rsidRDefault="00171EAC" w:rsidP="003F0DF0">
      <w:pPr>
        <w:pStyle w:val="Akapitzlist"/>
        <w:jc w:val="both"/>
        <w:rPr>
          <w:rFonts w:ascii="Times New Roman" w:hAnsi="Times New Roman" w:cs="Times New Roman"/>
        </w:rPr>
      </w:pPr>
    </w:p>
    <w:p w:rsidR="00446126" w:rsidRDefault="00446126" w:rsidP="003F0DF0">
      <w:pPr>
        <w:pStyle w:val="Akapitzlist"/>
        <w:jc w:val="both"/>
        <w:rPr>
          <w:rFonts w:ascii="Times New Roman" w:hAnsi="Times New Roman" w:cs="Times New Roman"/>
        </w:rPr>
      </w:pPr>
      <w:r w:rsidRPr="003F0DF0">
        <w:rPr>
          <w:rFonts w:ascii="Times New Roman" w:hAnsi="Times New Roman" w:cs="Times New Roman"/>
        </w:rPr>
        <w:t>„Art. 160a § 1. Kto naraża dziecko poczęte na bezpośrednie niebezpieczeństwo utraty życia albo ciężkiego uszczerbku na zdrowiu,</w:t>
      </w:r>
      <w:r w:rsidR="00171EAC" w:rsidRPr="003F0DF0">
        <w:rPr>
          <w:rFonts w:ascii="Times New Roman" w:hAnsi="Times New Roman" w:cs="Times New Roman"/>
        </w:rPr>
        <w:t xml:space="preserve"> </w:t>
      </w:r>
      <w:r w:rsidRPr="003F0DF0">
        <w:rPr>
          <w:rFonts w:ascii="Times New Roman" w:hAnsi="Times New Roman" w:cs="Times New Roman"/>
        </w:rPr>
        <w:t xml:space="preserve">podlega </w:t>
      </w:r>
      <w:r w:rsidR="00641138">
        <w:rPr>
          <w:rFonts w:ascii="Times New Roman" w:hAnsi="Times New Roman" w:cs="Times New Roman"/>
        </w:rPr>
        <w:t>karze ograniczenia wolności albo pozbawienia wolności do lat 3.</w:t>
      </w:r>
    </w:p>
    <w:p w:rsidR="00A145DA" w:rsidRDefault="00A145DA" w:rsidP="003F0DF0">
      <w:pPr>
        <w:pStyle w:val="Akapitzlist"/>
        <w:jc w:val="both"/>
        <w:rPr>
          <w:rFonts w:ascii="Times New Roman" w:hAnsi="Times New Roman" w:cs="Times New Roman"/>
        </w:rPr>
      </w:pPr>
    </w:p>
    <w:p w:rsidR="00641138" w:rsidRPr="003F0DF0" w:rsidRDefault="00641138" w:rsidP="003F0D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 Jeżeli na sprawcy ciąży obowiązek opieki nad dzieckiem poczętym</w:t>
      </w:r>
      <w:r w:rsidR="00A145DA">
        <w:rPr>
          <w:rFonts w:ascii="Times New Roman" w:hAnsi="Times New Roman" w:cs="Times New Roman"/>
        </w:rPr>
        <w:t xml:space="preserve"> narażonym na niebezpieczeństwo po</w:t>
      </w:r>
      <w:r w:rsidR="003E36B4">
        <w:rPr>
          <w:rFonts w:ascii="Times New Roman" w:hAnsi="Times New Roman" w:cs="Times New Roman"/>
        </w:rPr>
        <w:t>dlega karze pozbawienia wolności od 3 miesięcy do 5 lat</w:t>
      </w:r>
      <w:r w:rsidR="00A145DA">
        <w:rPr>
          <w:rFonts w:ascii="Times New Roman" w:hAnsi="Times New Roman" w:cs="Times New Roman"/>
        </w:rPr>
        <w:t>.</w:t>
      </w:r>
    </w:p>
    <w:p w:rsidR="00446126" w:rsidRDefault="00446126" w:rsidP="003F0DF0">
      <w:pPr>
        <w:pStyle w:val="Akapitzlist"/>
        <w:jc w:val="both"/>
      </w:pPr>
    </w:p>
    <w:p w:rsidR="00446126" w:rsidRPr="003F0DF0" w:rsidRDefault="00BC1676" w:rsidP="003F0D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  <w:r w:rsidR="00446126" w:rsidRPr="003F0DF0">
        <w:rPr>
          <w:rFonts w:ascii="Times New Roman" w:hAnsi="Times New Roman" w:cs="Times New Roman"/>
        </w:rPr>
        <w:t xml:space="preserve">. Nie podlega karze matka dziecka poczętego. </w:t>
      </w:r>
    </w:p>
    <w:p w:rsidR="00171EAC" w:rsidRPr="003F0DF0" w:rsidRDefault="00171EAC" w:rsidP="003F0DF0">
      <w:pPr>
        <w:pStyle w:val="Akapitzlist"/>
        <w:jc w:val="both"/>
        <w:rPr>
          <w:rFonts w:ascii="Times New Roman" w:hAnsi="Times New Roman" w:cs="Times New Roman"/>
        </w:rPr>
      </w:pPr>
    </w:p>
    <w:p w:rsidR="00446126" w:rsidRDefault="00BC1676" w:rsidP="003F0D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  <w:r w:rsidR="00446126" w:rsidRPr="003F0DF0">
        <w:rPr>
          <w:rFonts w:ascii="Times New Roman" w:hAnsi="Times New Roman" w:cs="Times New Roman"/>
        </w:rPr>
        <w:t>. Nie podlega karze sprawca, który dobrowolnie uchylił grożące niebezpieczeństwo.”.</w:t>
      </w:r>
    </w:p>
    <w:p w:rsidR="003F0DF0" w:rsidRPr="003F0DF0" w:rsidRDefault="003F0DF0" w:rsidP="003F0DF0">
      <w:pPr>
        <w:pStyle w:val="Akapitzlist"/>
        <w:jc w:val="both"/>
        <w:rPr>
          <w:rFonts w:ascii="Times New Roman" w:hAnsi="Times New Roman" w:cs="Times New Roman"/>
        </w:rPr>
      </w:pPr>
    </w:p>
    <w:p w:rsidR="008A7386" w:rsidRDefault="00171EAC" w:rsidP="008A7386">
      <w:pPr>
        <w:jc w:val="center"/>
      </w:pPr>
      <w:r w:rsidRPr="003F0DF0">
        <w:rPr>
          <w:rFonts w:ascii="Times New Roman" w:hAnsi="Times New Roman" w:cs="Times New Roman"/>
          <w:b/>
          <w:u w:val="single"/>
        </w:rPr>
        <w:t>Art.</w:t>
      </w:r>
      <w:r w:rsidR="003F0DF0">
        <w:rPr>
          <w:rFonts w:ascii="Times New Roman" w:hAnsi="Times New Roman" w:cs="Times New Roman"/>
          <w:b/>
          <w:u w:val="single"/>
        </w:rPr>
        <w:t xml:space="preserve"> </w:t>
      </w:r>
      <w:r w:rsidRPr="003F0DF0">
        <w:rPr>
          <w:rFonts w:ascii="Times New Roman" w:hAnsi="Times New Roman" w:cs="Times New Roman"/>
          <w:b/>
          <w:u w:val="single"/>
        </w:rPr>
        <w:t>3.</w:t>
      </w:r>
    </w:p>
    <w:p w:rsidR="00171EAC" w:rsidRDefault="00171EAC" w:rsidP="003F0DF0">
      <w:pPr>
        <w:jc w:val="both"/>
        <w:rPr>
          <w:rFonts w:ascii="Times New Roman" w:hAnsi="Times New Roman" w:cs="Times New Roman"/>
        </w:rPr>
      </w:pPr>
      <w:r w:rsidRPr="00121EED">
        <w:rPr>
          <w:rFonts w:ascii="Times New Roman" w:hAnsi="Times New Roman" w:cs="Times New Roman"/>
          <w:b/>
        </w:rPr>
        <w:t xml:space="preserve">W ustawie </w:t>
      </w:r>
      <w:r w:rsidR="00684E10">
        <w:rPr>
          <w:rFonts w:ascii="Times New Roman" w:hAnsi="Times New Roman" w:cs="Times New Roman"/>
          <w:b/>
        </w:rPr>
        <w:t xml:space="preserve">z dnia 23 kwietnia 1964 r. </w:t>
      </w:r>
      <w:r w:rsidRPr="00121EED">
        <w:rPr>
          <w:rFonts w:ascii="Times New Roman" w:hAnsi="Times New Roman" w:cs="Times New Roman"/>
          <w:b/>
        </w:rPr>
        <w:t>Kodeks cywilny</w:t>
      </w:r>
      <w:r w:rsidRPr="00121EED">
        <w:rPr>
          <w:rStyle w:val="Odwoanieprzypisudolnego"/>
          <w:rFonts w:ascii="Times New Roman" w:hAnsi="Times New Roman" w:cs="Times New Roman"/>
          <w:b/>
        </w:rPr>
        <w:footnoteReference w:id="3"/>
      </w:r>
      <w:r w:rsidRPr="00121EED">
        <w:rPr>
          <w:rFonts w:ascii="Times New Roman" w:hAnsi="Times New Roman" w:cs="Times New Roman"/>
          <w:b/>
        </w:rPr>
        <w:t xml:space="preserve"> wprowadza się następujące </w:t>
      </w:r>
      <w:r w:rsidR="00EB09CD" w:rsidRPr="00121EED">
        <w:rPr>
          <w:rFonts w:ascii="Times New Roman" w:hAnsi="Times New Roman" w:cs="Times New Roman"/>
          <w:b/>
        </w:rPr>
        <w:t>zmiany:</w:t>
      </w:r>
    </w:p>
    <w:p w:rsidR="003F0DF0" w:rsidRDefault="003F0DF0" w:rsidP="003F0DF0">
      <w:pPr>
        <w:jc w:val="both"/>
      </w:pPr>
    </w:p>
    <w:p w:rsidR="00EB09CD" w:rsidRPr="003F0DF0" w:rsidRDefault="00EB09CD" w:rsidP="003F0DF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F0DF0">
        <w:rPr>
          <w:rFonts w:ascii="Times New Roman" w:hAnsi="Times New Roman" w:cs="Times New Roman"/>
        </w:rPr>
        <w:t>w art.8 po §1 dodaje się §2 w brzmieniu:</w:t>
      </w:r>
    </w:p>
    <w:p w:rsidR="00A3696F" w:rsidRPr="003F0DF0" w:rsidRDefault="00A3696F" w:rsidP="003F0DF0">
      <w:pPr>
        <w:pStyle w:val="Akapitzlist"/>
        <w:ind w:left="1068"/>
        <w:jc w:val="both"/>
        <w:rPr>
          <w:rFonts w:ascii="Times New Roman" w:hAnsi="Times New Roman" w:cs="Times New Roman"/>
        </w:rPr>
      </w:pPr>
    </w:p>
    <w:p w:rsidR="00EB09CD" w:rsidRPr="003F0DF0" w:rsidRDefault="00EB09CD" w:rsidP="003F0DF0">
      <w:pPr>
        <w:pStyle w:val="Akapitzlist"/>
        <w:ind w:left="1068"/>
        <w:jc w:val="both"/>
        <w:rPr>
          <w:rFonts w:ascii="Times New Roman" w:hAnsi="Times New Roman" w:cs="Times New Roman"/>
        </w:rPr>
      </w:pPr>
      <w:r w:rsidRPr="003F0DF0">
        <w:rPr>
          <w:rFonts w:ascii="Times New Roman" w:hAnsi="Times New Roman" w:cs="Times New Roman"/>
        </w:rPr>
        <w:t>„§2. Zdolność prawną ma również dziecko poczęte; jednakże prawa i zobowiązania majątkowe uzyskuje ono pod warunkiem, że urodzi się żywe”.</w:t>
      </w:r>
    </w:p>
    <w:p w:rsidR="00EB09CD" w:rsidRDefault="00EB09CD" w:rsidP="003F0DF0">
      <w:pPr>
        <w:jc w:val="both"/>
      </w:pPr>
      <w:r>
        <w:tab/>
      </w:r>
    </w:p>
    <w:p w:rsidR="008A7386" w:rsidRDefault="003F0DF0" w:rsidP="008A7386">
      <w:pPr>
        <w:jc w:val="center"/>
        <w:rPr>
          <w:rFonts w:ascii="Times New Roman" w:hAnsi="Times New Roman" w:cs="Times New Roman"/>
          <w:b/>
          <w:u w:val="single"/>
        </w:rPr>
      </w:pPr>
      <w:r w:rsidRPr="003F0DF0">
        <w:rPr>
          <w:rFonts w:ascii="Times New Roman" w:hAnsi="Times New Roman" w:cs="Times New Roman"/>
          <w:b/>
          <w:u w:val="single"/>
        </w:rPr>
        <w:t>Art. 4.</w:t>
      </w:r>
    </w:p>
    <w:p w:rsidR="00171EAC" w:rsidRPr="00121EED" w:rsidRDefault="00171EAC" w:rsidP="003F0DF0">
      <w:pPr>
        <w:jc w:val="both"/>
        <w:rPr>
          <w:rFonts w:ascii="Times New Roman" w:hAnsi="Times New Roman" w:cs="Times New Roman"/>
          <w:b/>
        </w:rPr>
      </w:pPr>
      <w:r w:rsidRPr="00121EED">
        <w:rPr>
          <w:rFonts w:ascii="Times New Roman" w:hAnsi="Times New Roman" w:cs="Times New Roman"/>
          <w:b/>
        </w:rPr>
        <w:t>Ustawa wchodzi w życie po upływie 14 dni od dnia ogłoszenia.</w:t>
      </w:r>
    </w:p>
    <w:p w:rsidR="00171EAC" w:rsidRDefault="00171EAC" w:rsidP="003F0DF0">
      <w:pPr>
        <w:jc w:val="both"/>
      </w:pPr>
    </w:p>
    <w:p w:rsidR="0002347E" w:rsidRPr="00D02994" w:rsidRDefault="008D0094" w:rsidP="003F0DF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994">
        <w:rPr>
          <w:rFonts w:ascii="Times New Roman" w:hAnsi="Times New Roman" w:cs="Times New Roman"/>
        </w:rPr>
        <w:t>(-)</w:t>
      </w:r>
    </w:p>
    <w:p w:rsidR="0002347E" w:rsidRDefault="0002347E" w:rsidP="003F0DF0">
      <w:pPr>
        <w:autoSpaceDE w:val="0"/>
        <w:autoSpaceDN w:val="0"/>
        <w:adjustRightInd w:val="0"/>
        <w:spacing w:after="0" w:line="240" w:lineRule="auto"/>
        <w:jc w:val="both"/>
      </w:pPr>
    </w:p>
    <w:sectPr w:rsidR="0002347E" w:rsidSect="00DB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D82" w:rsidRDefault="003B7D82" w:rsidP="000D6F91">
      <w:pPr>
        <w:spacing w:after="0" w:line="240" w:lineRule="auto"/>
      </w:pPr>
      <w:r>
        <w:separator/>
      </w:r>
    </w:p>
  </w:endnote>
  <w:endnote w:type="continuationSeparator" w:id="0">
    <w:p w:rsidR="003B7D82" w:rsidRDefault="003B7D82" w:rsidP="000D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D82" w:rsidRDefault="003B7D82" w:rsidP="000D6F91">
      <w:pPr>
        <w:spacing w:after="0" w:line="240" w:lineRule="auto"/>
      </w:pPr>
      <w:r>
        <w:separator/>
      </w:r>
    </w:p>
  </w:footnote>
  <w:footnote w:type="continuationSeparator" w:id="0">
    <w:p w:rsidR="003B7D82" w:rsidRDefault="003B7D82" w:rsidP="000D6F91">
      <w:pPr>
        <w:spacing w:after="0" w:line="240" w:lineRule="auto"/>
      </w:pPr>
      <w:r>
        <w:continuationSeparator/>
      </w:r>
    </w:p>
  </w:footnote>
  <w:footnote w:id="1">
    <w:p w:rsidR="000D6F91" w:rsidRPr="003F0DF0" w:rsidRDefault="000D6F91">
      <w:pPr>
        <w:pStyle w:val="Tekstprzypisudolnego"/>
        <w:rPr>
          <w:rFonts w:ascii="Times New Roman" w:hAnsi="Times New Roman" w:cs="Times New Roman"/>
        </w:rPr>
      </w:pPr>
      <w:r w:rsidRPr="003F0DF0">
        <w:rPr>
          <w:rStyle w:val="Odwoanieprzypisudolnego"/>
          <w:rFonts w:ascii="Times New Roman" w:hAnsi="Times New Roman" w:cs="Times New Roman"/>
        </w:rPr>
        <w:footnoteRef/>
      </w:r>
      <w:r w:rsidRPr="003F0DF0">
        <w:rPr>
          <w:rFonts w:ascii="Times New Roman" w:hAnsi="Times New Roman" w:cs="Times New Roman"/>
        </w:rPr>
        <w:t xml:space="preserve"> </w:t>
      </w:r>
      <w:r w:rsidR="00EB09CD" w:rsidRPr="003F0DF0">
        <w:rPr>
          <w:rFonts w:ascii="Times New Roman" w:hAnsi="Times New Roman" w:cs="Times New Roman"/>
        </w:rPr>
        <w:t>Dz. U. Nr 17, poz. 78 ze zm.</w:t>
      </w:r>
    </w:p>
  </w:footnote>
  <w:footnote w:id="2">
    <w:p w:rsidR="009B60A5" w:rsidRPr="003F0DF0" w:rsidRDefault="009B60A5">
      <w:pPr>
        <w:pStyle w:val="Tekstprzypisudolnego"/>
        <w:rPr>
          <w:rFonts w:ascii="Times New Roman" w:hAnsi="Times New Roman" w:cs="Times New Roman"/>
        </w:rPr>
      </w:pPr>
      <w:r w:rsidRPr="003F0DF0">
        <w:rPr>
          <w:rStyle w:val="Odwoanieprzypisudolnego"/>
          <w:rFonts w:ascii="Times New Roman" w:hAnsi="Times New Roman" w:cs="Times New Roman"/>
        </w:rPr>
        <w:footnoteRef/>
      </w:r>
      <w:r w:rsidRPr="003F0DF0">
        <w:rPr>
          <w:rFonts w:ascii="Times New Roman" w:hAnsi="Times New Roman" w:cs="Times New Roman"/>
        </w:rPr>
        <w:t xml:space="preserve"> Dz. U. Nr 88, poz. 553 ze zm.</w:t>
      </w:r>
    </w:p>
  </w:footnote>
  <w:footnote w:id="3">
    <w:p w:rsidR="00171EAC" w:rsidRPr="003F0DF0" w:rsidRDefault="00171EAC">
      <w:pPr>
        <w:pStyle w:val="Tekstprzypisudolnego"/>
        <w:rPr>
          <w:rFonts w:ascii="Times New Roman" w:hAnsi="Times New Roman" w:cs="Times New Roman"/>
        </w:rPr>
      </w:pPr>
      <w:r w:rsidRPr="003F0DF0">
        <w:rPr>
          <w:rStyle w:val="Odwoanieprzypisudolnego"/>
          <w:rFonts w:ascii="Times New Roman" w:hAnsi="Times New Roman" w:cs="Times New Roman"/>
        </w:rPr>
        <w:footnoteRef/>
      </w:r>
      <w:r w:rsidRPr="003F0DF0">
        <w:rPr>
          <w:rFonts w:ascii="Times New Roman" w:hAnsi="Times New Roman" w:cs="Times New Roman"/>
        </w:rPr>
        <w:t xml:space="preserve"> </w:t>
      </w:r>
      <w:r w:rsidR="003D0C2B">
        <w:rPr>
          <w:rFonts w:ascii="Times New Roman" w:hAnsi="Times New Roman" w:cs="Times New Roman"/>
        </w:rPr>
        <w:t>Dz.U.</w:t>
      </w:r>
      <w:r w:rsidR="00EB09CD" w:rsidRPr="003F0DF0">
        <w:rPr>
          <w:rFonts w:ascii="Times New Roman" w:hAnsi="Times New Roman" w:cs="Times New Roman"/>
        </w:rPr>
        <w:t xml:space="preserve">1964 Nr 16 poz. 93 ze </w:t>
      </w:r>
      <w:r w:rsidR="003D0C2B" w:rsidRPr="003F0DF0">
        <w:rPr>
          <w:rFonts w:ascii="Times New Roman" w:hAnsi="Times New Roman" w:cs="Times New Roman"/>
        </w:rPr>
        <w:t>zm.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628A"/>
    <w:multiLevelType w:val="hybridMultilevel"/>
    <w:tmpl w:val="459CD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369B"/>
    <w:multiLevelType w:val="hybridMultilevel"/>
    <w:tmpl w:val="1194CAFA"/>
    <w:lvl w:ilvl="0" w:tplc="537C21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BC7CF0"/>
    <w:multiLevelType w:val="hybridMultilevel"/>
    <w:tmpl w:val="B902FB22"/>
    <w:lvl w:ilvl="0" w:tplc="427E37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B65D81"/>
    <w:multiLevelType w:val="hybridMultilevel"/>
    <w:tmpl w:val="EA401DF4"/>
    <w:lvl w:ilvl="0" w:tplc="AAF64B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8A2942"/>
    <w:multiLevelType w:val="hybridMultilevel"/>
    <w:tmpl w:val="49BABEFE"/>
    <w:lvl w:ilvl="0" w:tplc="BB28A77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93"/>
    <w:rsid w:val="0002347E"/>
    <w:rsid w:val="000355A1"/>
    <w:rsid w:val="0004293F"/>
    <w:rsid w:val="000B3CA2"/>
    <w:rsid w:val="000B5BB1"/>
    <w:rsid w:val="000C3297"/>
    <w:rsid w:val="000D6F91"/>
    <w:rsid w:val="00107273"/>
    <w:rsid w:val="00121EED"/>
    <w:rsid w:val="00152205"/>
    <w:rsid w:val="00154A51"/>
    <w:rsid w:val="00171EAC"/>
    <w:rsid w:val="001F030E"/>
    <w:rsid w:val="001F36ED"/>
    <w:rsid w:val="002439FB"/>
    <w:rsid w:val="0028354A"/>
    <w:rsid w:val="00297AFA"/>
    <w:rsid w:val="002A74D6"/>
    <w:rsid w:val="0034111A"/>
    <w:rsid w:val="003727E5"/>
    <w:rsid w:val="00372892"/>
    <w:rsid w:val="003B7D82"/>
    <w:rsid w:val="003D0C2B"/>
    <w:rsid w:val="003E36B4"/>
    <w:rsid w:val="003E6228"/>
    <w:rsid w:val="003F0DF0"/>
    <w:rsid w:val="003F7E59"/>
    <w:rsid w:val="004119B3"/>
    <w:rsid w:val="00426B77"/>
    <w:rsid w:val="00435B62"/>
    <w:rsid w:val="00446126"/>
    <w:rsid w:val="00464DD2"/>
    <w:rsid w:val="00465A93"/>
    <w:rsid w:val="004A25FB"/>
    <w:rsid w:val="004C40A8"/>
    <w:rsid w:val="004F2AFE"/>
    <w:rsid w:val="00524C5E"/>
    <w:rsid w:val="0053738D"/>
    <w:rsid w:val="00542DEC"/>
    <w:rsid w:val="00572E9A"/>
    <w:rsid w:val="005B4B83"/>
    <w:rsid w:val="005B5C4E"/>
    <w:rsid w:val="005E4F9A"/>
    <w:rsid w:val="005F344A"/>
    <w:rsid w:val="00604922"/>
    <w:rsid w:val="006272F5"/>
    <w:rsid w:val="00641138"/>
    <w:rsid w:val="00662EDE"/>
    <w:rsid w:val="00684E10"/>
    <w:rsid w:val="00693AF2"/>
    <w:rsid w:val="006A3590"/>
    <w:rsid w:val="006B183C"/>
    <w:rsid w:val="006B6B32"/>
    <w:rsid w:val="006B6E1D"/>
    <w:rsid w:val="006D0DF7"/>
    <w:rsid w:val="006F009E"/>
    <w:rsid w:val="006F4AA7"/>
    <w:rsid w:val="00730F25"/>
    <w:rsid w:val="00742F63"/>
    <w:rsid w:val="007A19E4"/>
    <w:rsid w:val="00847D78"/>
    <w:rsid w:val="00853012"/>
    <w:rsid w:val="00872C16"/>
    <w:rsid w:val="008A7386"/>
    <w:rsid w:val="008D0094"/>
    <w:rsid w:val="009345B2"/>
    <w:rsid w:val="0098291C"/>
    <w:rsid w:val="009A65D2"/>
    <w:rsid w:val="009B60A5"/>
    <w:rsid w:val="00A145DA"/>
    <w:rsid w:val="00A2051C"/>
    <w:rsid w:val="00A3696F"/>
    <w:rsid w:val="00A555CC"/>
    <w:rsid w:val="00A70439"/>
    <w:rsid w:val="00A735BF"/>
    <w:rsid w:val="00A9627A"/>
    <w:rsid w:val="00AC2CE5"/>
    <w:rsid w:val="00AF522C"/>
    <w:rsid w:val="00B104B0"/>
    <w:rsid w:val="00B24A38"/>
    <w:rsid w:val="00B41A86"/>
    <w:rsid w:val="00B5161A"/>
    <w:rsid w:val="00B9242F"/>
    <w:rsid w:val="00BC1676"/>
    <w:rsid w:val="00C14F85"/>
    <w:rsid w:val="00C35F79"/>
    <w:rsid w:val="00C608AA"/>
    <w:rsid w:val="00C91FAE"/>
    <w:rsid w:val="00CE1937"/>
    <w:rsid w:val="00D02994"/>
    <w:rsid w:val="00D14EC7"/>
    <w:rsid w:val="00DB7DEA"/>
    <w:rsid w:val="00DC381B"/>
    <w:rsid w:val="00DE1003"/>
    <w:rsid w:val="00E7228B"/>
    <w:rsid w:val="00E73ECC"/>
    <w:rsid w:val="00EB09CD"/>
    <w:rsid w:val="00EC6A99"/>
    <w:rsid w:val="00ED17E4"/>
    <w:rsid w:val="00EF0A0E"/>
    <w:rsid w:val="00F15B1D"/>
    <w:rsid w:val="00F41C4E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28F4B-B49E-4EC0-BBF3-C9C514C5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F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F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F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6F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126"/>
    <w:pPr>
      <w:spacing w:after="0"/>
      <w:jc w:val="both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12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43E55-A44D-4608-B16A-68EF40E3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6662</Characters>
  <Application>Microsoft Office Word</Application>
  <DocSecurity>4</DocSecurity>
  <Lines>87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 Wosicki</cp:lastModifiedBy>
  <cp:revision>2</cp:revision>
  <dcterms:created xsi:type="dcterms:W3CDTF">2016-09-07T09:57:00Z</dcterms:created>
  <dcterms:modified xsi:type="dcterms:W3CDTF">2016-09-07T09:57:00Z</dcterms:modified>
</cp:coreProperties>
</file>